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0C0DCF02" w14:textId="77777777" w:rsidR="008A64F6" w:rsidRPr="008C12AC" w:rsidRDefault="008A64F6">
      <w:pPr>
        <w:pStyle w:val="normal0"/>
        <w:spacing w:before="100"/>
        <w:ind w:left="5670"/>
        <w:rPr>
          <w:lang w:val="da-DK"/>
        </w:rPr>
      </w:pPr>
    </w:p>
    <w:p w14:paraId="08CB263E" w14:textId="77777777" w:rsidR="008A64F6" w:rsidRPr="008C12AC" w:rsidRDefault="008A64F6">
      <w:pPr>
        <w:pStyle w:val="normal0"/>
        <w:spacing w:before="5"/>
        <w:rPr>
          <w:lang w:val="da-DK"/>
        </w:rPr>
      </w:pPr>
    </w:p>
    <w:p w14:paraId="7486D9EF" w14:textId="77777777" w:rsidR="008A64F6" w:rsidRPr="008C12AC" w:rsidRDefault="008A64F6">
      <w:pPr>
        <w:pStyle w:val="normal0"/>
        <w:rPr>
          <w:lang w:val="da-DK"/>
        </w:rPr>
      </w:pPr>
    </w:p>
    <w:p w14:paraId="7463959D" w14:textId="77777777" w:rsidR="008A64F6" w:rsidRPr="008C12AC" w:rsidRDefault="008A64F6">
      <w:pPr>
        <w:pStyle w:val="normal0"/>
        <w:rPr>
          <w:lang w:val="da-DK"/>
        </w:rPr>
      </w:pPr>
    </w:p>
    <w:p w14:paraId="2B6FA88A" w14:textId="77777777" w:rsidR="008A64F6" w:rsidRPr="008C12AC" w:rsidRDefault="008A64F6">
      <w:pPr>
        <w:pStyle w:val="normal0"/>
        <w:rPr>
          <w:lang w:val="da-DK"/>
        </w:rPr>
      </w:pPr>
    </w:p>
    <w:p w14:paraId="75A17D63" w14:textId="77777777" w:rsidR="008A64F6" w:rsidRPr="008C12AC" w:rsidRDefault="008A64F6">
      <w:pPr>
        <w:pStyle w:val="normal0"/>
        <w:rPr>
          <w:lang w:val="da-DK"/>
        </w:rPr>
      </w:pPr>
    </w:p>
    <w:p w14:paraId="4F543533" w14:textId="77777777" w:rsidR="008A64F6" w:rsidRPr="008C12AC" w:rsidRDefault="008A64F6">
      <w:pPr>
        <w:pStyle w:val="normal0"/>
        <w:rPr>
          <w:lang w:val="da-DK"/>
        </w:rPr>
      </w:pPr>
    </w:p>
    <w:p w14:paraId="6C89D7A4" w14:textId="77777777" w:rsidR="008A64F6" w:rsidRPr="008C12AC" w:rsidRDefault="008A64F6">
      <w:pPr>
        <w:pStyle w:val="normal0"/>
        <w:rPr>
          <w:lang w:val="da-DK"/>
        </w:rPr>
      </w:pPr>
    </w:p>
    <w:p w14:paraId="7F22A0EA" w14:textId="77777777" w:rsidR="008A64F6" w:rsidRPr="008C12AC" w:rsidRDefault="008A64F6">
      <w:pPr>
        <w:pStyle w:val="normal0"/>
        <w:rPr>
          <w:lang w:val="da-DK"/>
        </w:rPr>
      </w:pPr>
    </w:p>
    <w:p w14:paraId="6E843867" w14:textId="77777777" w:rsidR="008A64F6" w:rsidRPr="008C12AC" w:rsidRDefault="008A64F6">
      <w:pPr>
        <w:pStyle w:val="normal0"/>
        <w:rPr>
          <w:lang w:val="da-DK"/>
        </w:rPr>
      </w:pPr>
    </w:p>
    <w:p w14:paraId="6174A9F2" w14:textId="77777777" w:rsidR="008A64F6" w:rsidRPr="008C12AC" w:rsidRDefault="008A64F6">
      <w:pPr>
        <w:pStyle w:val="normal0"/>
        <w:rPr>
          <w:lang w:val="da-DK"/>
        </w:rPr>
      </w:pPr>
    </w:p>
    <w:p w14:paraId="53A8A3B8" w14:textId="77777777" w:rsidR="008A64F6" w:rsidRPr="008C12AC" w:rsidRDefault="008A64F6">
      <w:pPr>
        <w:pStyle w:val="normal0"/>
        <w:rPr>
          <w:lang w:val="da-DK"/>
        </w:rPr>
      </w:pPr>
    </w:p>
    <w:p w14:paraId="079DBEE3" w14:textId="77777777" w:rsidR="008A64F6" w:rsidRPr="008C12AC" w:rsidRDefault="008A64F6">
      <w:pPr>
        <w:pStyle w:val="normal0"/>
        <w:rPr>
          <w:lang w:val="da-DK"/>
        </w:rPr>
      </w:pPr>
    </w:p>
    <w:p w14:paraId="49B0B34D" w14:textId="77777777" w:rsidR="008A64F6" w:rsidRPr="008C12AC" w:rsidRDefault="008A64F6">
      <w:pPr>
        <w:pStyle w:val="normal0"/>
        <w:jc w:val="right"/>
        <w:rPr>
          <w:lang w:val="da-DK"/>
        </w:rPr>
      </w:pPr>
    </w:p>
    <w:p w14:paraId="1ADB6A97" w14:textId="77777777" w:rsidR="008A64F6" w:rsidRPr="008C12AC" w:rsidRDefault="008363B8">
      <w:pPr>
        <w:pStyle w:val="normal0"/>
        <w:ind w:right="108"/>
        <w:jc w:val="right"/>
        <w:rPr>
          <w:lang w:val="da-DK"/>
        </w:rPr>
      </w:pPr>
      <w:r w:rsidRPr="008C12AC">
        <w:rPr>
          <w:rFonts w:ascii="Arial" w:eastAsia="Arial" w:hAnsi="Arial" w:cs="Arial"/>
          <w:b/>
          <w:sz w:val="93"/>
          <w:szCs w:val="93"/>
          <w:vertAlign w:val="superscript"/>
          <w:lang w:val="da-DK"/>
        </w:rPr>
        <w:t>DK-Cartridge 1.0</w:t>
      </w:r>
    </w:p>
    <w:p w14:paraId="23C1BA25" w14:textId="77777777" w:rsidR="00F669F2" w:rsidRDefault="00F669F2" w:rsidP="00F669F2">
      <w:pPr>
        <w:pStyle w:val="normal0"/>
        <w:spacing w:before="59"/>
        <w:ind w:right="108"/>
        <w:jc w:val="right"/>
        <w:rPr>
          <w:rFonts w:ascii="Arial" w:eastAsia="Arial" w:hAnsi="Arial" w:cs="Arial"/>
          <w:b/>
          <w:color w:val="7F7F7F"/>
          <w:sz w:val="80"/>
          <w:szCs w:val="80"/>
          <w:vertAlign w:val="subscript"/>
          <w:lang w:val="da-DK"/>
        </w:rPr>
      </w:pPr>
      <w:r>
        <w:rPr>
          <w:rFonts w:ascii="Arial" w:eastAsia="Arial" w:hAnsi="Arial" w:cs="Arial"/>
          <w:b/>
          <w:color w:val="7F7F7F"/>
          <w:sz w:val="80"/>
          <w:szCs w:val="80"/>
          <w:vertAlign w:val="subscript"/>
          <w:lang w:val="da-DK"/>
        </w:rPr>
        <w:t>Distributionsformat for</w:t>
      </w:r>
    </w:p>
    <w:p w14:paraId="6E94DF9F" w14:textId="5A0EE5AC" w:rsidR="008A64F6" w:rsidRPr="00F669F2" w:rsidRDefault="00F669F2" w:rsidP="00F669F2">
      <w:pPr>
        <w:pStyle w:val="normal0"/>
        <w:spacing w:before="59"/>
        <w:ind w:right="108"/>
        <w:jc w:val="right"/>
        <w:rPr>
          <w:rFonts w:ascii="Arial" w:eastAsia="Arial" w:hAnsi="Arial" w:cs="Arial"/>
          <w:b/>
          <w:color w:val="7F7F7F"/>
          <w:sz w:val="80"/>
          <w:szCs w:val="80"/>
          <w:vertAlign w:val="subscript"/>
          <w:lang w:val="da-DK"/>
        </w:rPr>
      </w:pPr>
      <w:r>
        <w:rPr>
          <w:rFonts w:ascii="Arial" w:eastAsia="Arial" w:hAnsi="Arial" w:cs="Arial"/>
          <w:b/>
          <w:color w:val="7F7F7F"/>
          <w:sz w:val="80"/>
          <w:szCs w:val="80"/>
          <w:vertAlign w:val="subscript"/>
          <w:lang w:val="da-DK"/>
        </w:rPr>
        <w:t xml:space="preserve">digital </w:t>
      </w:r>
      <w:r w:rsidR="008363B8" w:rsidRPr="008C12AC">
        <w:rPr>
          <w:rFonts w:ascii="Arial" w:eastAsia="Arial" w:hAnsi="Arial" w:cs="Arial"/>
          <w:b/>
          <w:color w:val="7F7F7F"/>
          <w:sz w:val="80"/>
          <w:szCs w:val="80"/>
          <w:vertAlign w:val="subscript"/>
          <w:lang w:val="da-DK"/>
        </w:rPr>
        <w:t>læringsindhold</w:t>
      </w:r>
    </w:p>
    <w:p w14:paraId="6053BC83" w14:textId="77777777" w:rsidR="008A64F6" w:rsidRPr="008C12AC" w:rsidRDefault="008A64F6">
      <w:pPr>
        <w:pStyle w:val="normal0"/>
        <w:spacing w:before="5"/>
        <w:jc w:val="right"/>
        <w:rPr>
          <w:lang w:val="da-DK"/>
        </w:rPr>
      </w:pPr>
    </w:p>
    <w:p w14:paraId="0773E135" w14:textId="77777777" w:rsidR="008A64F6" w:rsidRPr="008C12AC" w:rsidRDefault="008A64F6">
      <w:pPr>
        <w:pStyle w:val="normal0"/>
        <w:jc w:val="right"/>
        <w:rPr>
          <w:lang w:val="da-DK"/>
        </w:rPr>
      </w:pPr>
    </w:p>
    <w:p w14:paraId="03936C26" w14:textId="77777777" w:rsidR="008A64F6" w:rsidRPr="008C12AC" w:rsidRDefault="008A64F6">
      <w:pPr>
        <w:pStyle w:val="normal0"/>
        <w:jc w:val="right"/>
        <w:rPr>
          <w:lang w:val="da-DK"/>
        </w:rPr>
      </w:pPr>
    </w:p>
    <w:p w14:paraId="49A8A2A1" w14:textId="77777777" w:rsidR="008A64F6" w:rsidRPr="008C12AC" w:rsidRDefault="008A64F6">
      <w:pPr>
        <w:pStyle w:val="normal0"/>
        <w:jc w:val="right"/>
        <w:rPr>
          <w:lang w:val="da-DK"/>
        </w:rPr>
      </w:pPr>
    </w:p>
    <w:p w14:paraId="6573D680" w14:textId="77777777" w:rsidR="008A64F6" w:rsidRPr="008C12AC" w:rsidRDefault="008A64F6">
      <w:pPr>
        <w:pStyle w:val="normal0"/>
        <w:jc w:val="right"/>
        <w:rPr>
          <w:lang w:val="da-DK"/>
        </w:rPr>
      </w:pPr>
    </w:p>
    <w:p w14:paraId="27F8C870" w14:textId="04E195FD" w:rsidR="008A64F6" w:rsidRPr="008C12AC" w:rsidRDefault="008363B8">
      <w:pPr>
        <w:pStyle w:val="normal0"/>
        <w:spacing w:before="31"/>
        <w:ind w:right="108"/>
        <w:jc w:val="right"/>
        <w:rPr>
          <w:lang w:val="da-DK"/>
        </w:rPr>
      </w:pPr>
      <w:r w:rsidRPr="008C12AC">
        <w:rPr>
          <w:rFonts w:ascii="Arial" w:eastAsia="Arial" w:hAnsi="Arial" w:cs="Arial"/>
          <w:b/>
          <w:sz w:val="22"/>
          <w:szCs w:val="22"/>
          <w:lang w:val="da-DK"/>
        </w:rPr>
        <w:t>V</w:t>
      </w:r>
      <w:r w:rsidRPr="008C12AC">
        <w:rPr>
          <w:rFonts w:ascii="Arial" w:eastAsia="Arial" w:hAnsi="Arial" w:cs="Arial"/>
          <w:b/>
          <w:sz w:val="18"/>
          <w:szCs w:val="18"/>
          <w:lang w:val="da-DK"/>
        </w:rPr>
        <w:t>ERSION</w:t>
      </w:r>
      <w:r w:rsidR="00F65D0E">
        <w:rPr>
          <w:rFonts w:ascii="Arial" w:eastAsia="Arial" w:hAnsi="Arial" w:cs="Arial"/>
          <w:b/>
          <w:sz w:val="22"/>
          <w:szCs w:val="22"/>
          <w:lang w:val="da-DK"/>
        </w:rPr>
        <w:t>: 1</w:t>
      </w:r>
      <w:r w:rsidRPr="008C12AC">
        <w:rPr>
          <w:rFonts w:ascii="Arial" w:eastAsia="Arial" w:hAnsi="Arial" w:cs="Arial"/>
          <w:b/>
          <w:sz w:val="22"/>
          <w:szCs w:val="22"/>
          <w:lang w:val="da-DK"/>
        </w:rPr>
        <w:t>.</w:t>
      </w:r>
      <w:r w:rsidR="00F65D0E">
        <w:rPr>
          <w:rFonts w:ascii="Arial" w:eastAsia="Arial" w:hAnsi="Arial" w:cs="Arial"/>
          <w:b/>
          <w:sz w:val="22"/>
          <w:szCs w:val="22"/>
          <w:lang w:val="da-DK"/>
        </w:rPr>
        <w:t>0</w:t>
      </w:r>
    </w:p>
    <w:p w14:paraId="0E2E45A9" w14:textId="77777777" w:rsidR="008A64F6" w:rsidRPr="008C12AC" w:rsidRDefault="008A64F6">
      <w:pPr>
        <w:pStyle w:val="normal0"/>
        <w:spacing w:before="9"/>
        <w:jc w:val="right"/>
        <w:rPr>
          <w:lang w:val="da-DK"/>
        </w:rPr>
      </w:pPr>
    </w:p>
    <w:p w14:paraId="20331720" w14:textId="4AE01AA8" w:rsidR="008A64F6" w:rsidRPr="008C12AC" w:rsidRDefault="008363B8">
      <w:pPr>
        <w:pStyle w:val="normal0"/>
        <w:ind w:right="108"/>
        <w:jc w:val="right"/>
        <w:rPr>
          <w:lang w:val="da-DK"/>
        </w:rPr>
      </w:pPr>
      <w:r w:rsidRPr="008C12AC">
        <w:rPr>
          <w:rFonts w:ascii="Arial" w:eastAsia="Arial" w:hAnsi="Arial" w:cs="Arial"/>
          <w:b/>
          <w:sz w:val="36"/>
          <w:szCs w:val="36"/>
          <w:vertAlign w:val="subscript"/>
          <w:lang w:val="da-DK"/>
        </w:rPr>
        <w:t>D</w:t>
      </w:r>
      <w:r w:rsidRPr="008C12AC">
        <w:rPr>
          <w:rFonts w:ascii="Arial" w:eastAsia="Arial" w:hAnsi="Arial" w:cs="Arial"/>
          <w:b/>
          <w:sz w:val="30"/>
          <w:szCs w:val="30"/>
          <w:vertAlign w:val="subscript"/>
          <w:lang w:val="da-DK"/>
        </w:rPr>
        <w:t>ATO</w:t>
      </w:r>
      <w:r w:rsidRPr="008C12AC">
        <w:rPr>
          <w:rFonts w:ascii="Arial" w:eastAsia="Arial" w:hAnsi="Arial" w:cs="Arial"/>
          <w:b/>
          <w:sz w:val="36"/>
          <w:szCs w:val="36"/>
          <w:vertAlign w:val="subscript"/>
          <w:lang w:val="da-DK"/>
        </w:rPr>
        <w:t xml:space="preserve">: </w:t>
      </w:r>
      <w:r w:rsidR="00431FFA">
        <w:rPr>
          <w:rFonts w:ascii="Arial" w:eastAsia="Arial" w:hAnsi="Arial" w:cs="Arial"/>
          <w:sz w:val="36"/>
          <w:szCs w:val="36"/>
          <w:vertAlign w:val="subscript"/>
          <w:lang w:val="da-DK"/>
        </w:rPr>
        <w:t>10</w:t>
      </w:r>
      <w:r w:rsidRPr="008C12AC">
        <w:rPr>
          <w:rFonts w:ascii="Arial" w:eastAsia="Arial" w:hAnsi="Arial" w:cs="Arial"/>
          <w:sz w:val="36"/>
          <w:szCs w:val="36"/>
          <w:vertAlign w:val="subscript"/>
          <w:lang w:val="da-DK"/>
        </w:rPr>
        <w:t>.</w:t>
      </w:r>
      <w:r w:rsidRPr="008C12AC">
        <w:rPr>
          <w:rFonts w:ascii="Arial" w:eastAsia="Arial" w:hAnsi="Arial" w:cs="Arial"/>
          <w:b/>
          <w:sz w:val="36"/>
          <w:szCs w:val="36"/>
          <w:vertAlign w:val="subscript"/>
          <w:lang w:val="da-DK"/>
        </w:rPr>
        <w:t xml:space="preserve"> </w:t>
      </w:r>
      <w:r w:rsidR="00F65D0E">
        <w:rPr>
          <w:rFonts w:ascii="Arial" w:eastAsia="Arial" w:hAnsi="Arial" w:cs="Arial"/>
          <w:sz w:val="36"/>
          <w:szCs w:val="36"/>
          <w:vertAlign w:val="subscript"/>
          <w:lang w:val="da-DK"/>
        </w:rPr>
        <w:t>december</w:t>
      </w:r>
      <w:r w:rsidRPr="008C12AC">
        <w:rPr>
          <w:rFonts w:ascii="Arial" w:eastAsia="Arial" w:hAnsi="Arial" w:cs="Arial"/>
          <w:sz w:val="30"/>
          <w:szCs w:val="30"/>
          <w:vertAlign w:val="subscript"/>
          <w:lang w:val="da-DK"/>
        </w:rPr>
        <w:t xml:space="preserve"> </w:t>
      </w:r>
      <w:r w:rsidRPr="008C12AC">
        <w:rPr>
          <w:rFonts w:ascii="Arial" w:eastAsia="Arial" w:hAnsi="Arial" w:cs="Arial"/>
          <w:sz w:val="36"/>
          <w:szCs w:val="36"/>
          <w:vertAlign w:val="subscript"/>
          <w:lang w:val="da-DK"/>
        </w:rPr>
        <w:t>2015</w:t>
      </w:r>
    </w:p>
    <w:p w14:paraId="630AD8FA" w14:textId="77777777" w:rsidR="008A64F6" w:rsidRPr="008C12AC" w:rsidRDefault="008A64F6">
      <w:pPr>
        <w:pStyle w:val="normal0"/>
        <w:jc w:val="right"/>
        <w:rPr>
          <w:lang w:val="da-DK"/>
        </w:rPr>
      </w:pPr>
    </w:p>
    <w:p w14:paraId="3232CB0F" w14:textId="77777777" w:rsidR="008A64F6" w:rsidRPr="008C12AC" w:rsidRDefault="008A64F6">
      <w:pPr>
        <w:pStyle w:val="normal0"/>
        <w:jc w:val="right"/>
        <w:rPr>
          <w:lang w:val="da-DK"/>
        </w:rPr>
      </w:pPr>
    </w:p>
    <w:p w14:paraId="61A4C8ED" w14:textId="77777777" w:rsidR="008A64F6" w:rsidRPr="008C12AC" w:rsidRDefault="008A64F6">
      <w:pPr>
        <w:pStyle w:val="normal0"/>
        <w:rPr>
          <w:lang w:val="da-DK"/>
        </w:rPr>
      </w:pPr>
    </w:p>
    <w:p w14:paraId="09BD1B12" w14:textId="77777777" w:rsidR="008A64F6" w:rsidRPr="008C12AC" w:rsidRDefault="008A64F6">
      <w:pPr>
        <w:pStyle w:val="normal0"/>
        <w:rPr>
          <w:lang w:val="da-DK"/>
        </w:rPr>
      </w:pPr>
    </w:p>
    <w:p w14:paraId="36C43564" w14:textId="77777777" w:rsidR="008A64F6" w:rsidRPr="008C12AC" w:rsidRDefault="008A64F6">
      <w:pPr>
        <w:pStyle w:val="normal0"/>
        <w:rPr>
          <w:lang w:val="da-DK"/>
        </w:rPr>
      </w:pPr>
    </w:p>
    <w:p w14:paraId="20410B7B" w14:textId="77777777" w:rsidR="008A64F6" w:rsidRPr="008C12AC" w:rsidRDefault="008A64F6">
      <w:pPr>
        <w:pStyle w:val="normal0"/>
        <w:rPr>
          <w:lang w:val="da-DK"/>
        </w:rPr>
      </w:pPr>
    </w:p>
    <w:p w14:paraId="7A623277" w14:textId="77777777" w:rsidR="008A64F6" w:rsidRPr="008C12AC" w:rsidRDefault="008A64F6">
      <w:pPr>
        <w:pStyle w:val="normal0"/>
        <w:rPr>
          <w:lang w:val="da-DK"/>
        </w:rPr>
      </w:pPr>
    </w:p>
    <w:p w14:paraId="2436F5B2" w14:textId="77777777" w:rsidR="008A64F6" w:rsidRPr="008C12AC" w:rsidRDefault="008A64F6">
      <w:pPr>
        <w:pStyle w:val="normal0"/>
        <w:rPr>
          <w:lang w:val="da-DK"/>
        </w:rPr>
      </w:pPr>
    </w:p>
    <w:p w14:paraId="6B7C67E2" w14:textId="77777777" w:rsidR="008A64F6" w:rsidRPr="008C12AC" w:rsidRDefault="008A64F6">
      <w:pPr>
        <w:pStyle w:val="normal0"/>
        <w:rPr>
          <w:lang w:val="da-DK"/>
        </w:rPr>
      </w:pPr>
    </w:p>
    <w:p w14:paraId="1EAA281D" w14:textId="77777777" w:rsidR="008A64F6" w:rsidRPr="008C12AC" w:rsidRDefault="008A64F6">
      <w:pPr>
        <w:pStyle w:val="normal0"/>
        <w:rPr>
          <w:lang w:val="da-DK"/>
        </w:rPr>
      </w:pPr>
    </w:p>
    <w:p w14:paraId="00D1A04E" w14:textId="77777777" w:rsidR="008A64F6" w:rsidRPr="008C12AC" w:rsidRDefault="008A64F6">
      <w:pPr>
        <w:pStyle w:val="normal0"/>
        <w:rPr>
          <w:lang w:val="da-DK"/>
        </w:rPr>
      </w:pPr>
    </w:p>
    <w:p w14:paraId="04FF738E" w14:textId="77777777" w:rsidR="008A64F6" w:rsidRPr="008C12AC" w:rsidRDefault="008A64F6">
      <w:pPr>
        <w:pStyle w:val="normal0"/>
        <w:rPr>
          <w:lang w:val="da-DK"/>
        </w:rPr>
      </w:pPr>
    </w:p>
    <w:p w14:paraId="5700D04C" w14:textId="77777777" w:rsidR="008A64F6" w:rsidRPr="008C12AC" w:rsidRDefault="008A64F6">
      <w:pPr>
        <w:pStyle w:val="normal0"/>
        <w:rPr>
          <w:lang w:val="da-DK"/>
        </w:rPr>
      </w:pPr>
    </w:p>
    <w:p w14:paraId="5543E469" w14:textId="77777777" w:rsidR="008A64F6" w:rsidRPr="008C12AC" w:rsidRDefault="008A64F6">
      <w:pPr>
        <w:pStyle w:val="normal0"/>
        <w:rPr>
          <w:lang w:val="da-DK"/>
        </w:rPr>
      </w:pPr>
    </w:p>
    <w:p w14:paraId="289E60D8" w14:textId="77777777" w:rsidR="008A64F6" w:rsidRPr="008C12AC" w:rsidRDefault="008A64F6">
      <w:pPr>
        <w:pStyle w:val="normal0"/>
        <w:rPr>
          <w:lang w:val="da-DK"/>
        </w:rPr>
      </w:pPr>
    </w:p>
    <w:p w14:paraId="5EF609FF" w14:textId="77777777" w:rsidR="008A64F6" w:rsidRPr="008C12AC" w:rsidRDefault="008A64F6">
      <w:pPr>
        <w:pStyle w:val="normal0"/>
        <w:rPr>
          <w:lang w:val="da-DK"/>
        </w:rPr>
      </w:pPr>
    </w:p>
    <w:p w14:paraId="1FEA5913" w14:textId="77777777" w:rsidR="008A64F6" w:rsidRPr="008C12AC" w:rsidRDefault="008A64F6">
      <w:pPr>
        <w:pStyle w:val="normal0"/>
        <w:rPr>
          <w:lang w:val="da-DK"/>
        </w:rPr>
      </w:pPr>
    </w:p>
    <w:p w14:paraId="7C67F4C8" w14:textId="77777777" w:rsidR="008A64F6" w:rsidRPr="008C12AC" w:rsidRDefault="008A64F6">
      <w:pPr>
        <w:pStyle w:val="normal0"/>
        <w:rPr>
          <w:lang w:val="da-DK"/>
        </w:rPr>
      </w:pPr>
    </w:p>
    <w:p w14:paraId="3B26966A" w14:textId="77777777" w:rsidR="008A64F6" w:rsidRPr="008C12AC" w:rsidRDefault="008A64F6">
      <w:pPr>
        <w:pStyle w:val="normal0"/>
        <w:rPr>
          <w:lang w:val="da-DK"/>
        </w:rPr>
      </w:pPr>
    </w:p>
    <w:p w14:paraId="526540CA" w14:textId="77777777" w:rsidR="008A64F6" w:rsidRPr="008C12AC" w:rsidRDefault="008A64F6">
      <w:pPr>
        <w:pStyle w:val="normal0"/>
        <w:rPr>
          <w:lang w:val="da-DK"/>
        </w:rPr>
      </w:pPr>
    </w:p>
    <w:p w14:paraId="11736EE3" w14:textId="77777777" w:rsidR="008A64F6" w:rsidRPr="008C12AC" w:rsidRDefault="008A64F6">
      <w:pPr>
        <w:pStyle w:val="normal0"/>
        <w:rPr>
          <w:lang w:val="da-DK"/>
        </w:rPr>
      </w:pPr>
    </w:p>
    <w:p w14:paraId="1471A45A" w14:textId="77777777" w:rsidR="008A64F6" w:rsidRPr="008C12AC" w:rsidRDefault="008A64F6">
      <w:pPr>
        <w:pStyle w:val="normal0"/>
        <w:rPr>
          <w:lang w:val="da-DK"/>
        </w:rPr>
      </w:pPr>
    </w:p>
    <w:p w14:paraId="66BAD8C6" w14:textId="77777777" w:rsidR="008A64F6" w:rsidRPr="008C12AC" w:rsidRDefault="008A64F6">
      <w:pPr>
        <w:pStyle w:val="normal0"/>
        <w:rPr>
          <w:lang w:val="da-DK"/>
        </w:rPr>
      </w:pPr>
    </w:p>
    <w:p w14:paraId="291B1A18" w14:textId="77777777" w:rsidR="008A64F6" w:rsidRPr="008C12AC" w:rsidRDefault="008A64F6">
      <w:pPr>
        <w:pStyle w:val="normal0"/>
        <w:rPr>
          <w:lang w:val="da-DK"/>
        </w:rPr>
      </w:pPr>
    </w:p>
    <w:p w14:paraId="0FC4CF5B" w14:textId="77777777" w:rsidR="008A64F6" w:rsidRPr="008C12AC" w:rsidRDefault="008A64F6">
      <w:pPr>
        <w:pStyle w:val="normal0"/>
        <w:rPr>
          <w:lang w:val="da-DK"/>
        </w:rPr>
      </w:pPr>
    </w:p>
    <w:p w14:paraId="0C539839" w14:textId="77777777" w:rsidR="008A64F6" w:rsidRPr="008C12AC" w:rsidRDefault="008A64F6">
      <w:pPr>
        <w:pStyle w:val="normal0"/>
        <w:rPr>
          <w:lang w:val="da-DK"/>
        </w:rPr>
      </w:pPr>
    </w:p>
    <w:p w14:paraId="7E038517" w14:textId="77777777" w:rsidR="008A64F6" w:rsidRPr="008C12AC" w:rsidRDefault="008A64F6">
      <w:pPr>
        <w:pStyle w:val="normal0"/>
        <w:rPr>
          <w:lang w:val="da-DK"/>
        </w:rPr>
      </w:pPr>
    </w:p>
    <w:p w14:paraId="6815C102" w14:textId="77777777" w:rsidR="008A64F6" w:rsidRPr="008C12AC" w:rsidRDefault="008A64F6">
      <w:pPr>
        <w:pStyle w:val="normal0"/>
        <w:rPr>
          <w:lang w:val="da-DK"/>
        </w:rPr>
      </w:pPr>
    </w:p>
    <w:p w14:paraId="259A5B18" w14:textId="77777777" w:rsidR="008A64F6" w:rsidRPr="008C12AC" w:rsidRDefault="008A64F6">
      <w:pPr>
        <w:pStyle w:val="normal0"/>
        <w:rPr>
          <w:lang w:val="da-DK"/>
        </w:rPr>
      </w:pPr>
    </w:p>
    <w:p w14:paraId="2DA57ABE" w14:textId="77777777" w:rsidR="008A64F6" w:rsidRPr="008C12AC" w:rsidRDefault="008A64F6">
      <w:pPr>
        <w:pStyle w:val="normal0"/>
        <w:rPr>
          <w:lang w:val="da-DK"/>
        </w:rPr>
      </w:pPr>
    </w:p>
    <w:p w14:paraId="40628864" w14:textId="77777777" w:rsidR="008A64F6" w:rsidRPr="008C12AC" w:rsidRDefault="008A64F6">
      <w:pPr>
        <w:pStyle w:val="normal0"/>
        <w:rPr>
          <w:lang w:val="da-DK"/>
        </w:rPr>
      </w:pPr>
    </w:p>
    <w:p w14:paraId="1F17351A" w14:textId="77777777" w:rsidR="008A64F6" w:rsidRPr="008C12AC" w:rsidRDefault="008363B8">
      <w:pPr>
        <w:pStyle w:val="normal0"/>
        <w:rPr>
          <w:lang w:val="da-DK"/>
        </w:rPr>
      </w:pPr>
      <w:r w:rsidRPr="008C12AC">
        <w:rPr>
          <w:rFonts w:ascii="Arial" w:eastAsia="Arial" w:hAnsi="Arial" w:cs="Arial"/>
          <w:b/>
          <w:sz w:val="32"/>
          <w:szCs w:val="32"/>
          <w:lang w:val="da-DK"/>
        </w:rPr>
        <w:t>Indholdsfortegnelse</w:t>
      </w:r>
    </w:p>
    <w:p w14:paraId="585CF8F1" w14:textId="77777777" w:rsidR="008A64F6" w:rsidRPr="008C12AC" w:rsidRDefault="008A64F6">
      <w:pPr>
        <w:pStyle w:val="normal0"/>
        <w:rPr>
          <w:lang w:val="da-DK"/>
        </w:rPr>
      </w:pPr>
    </w:p>
    <w:p w14:paraId="6FAC0B37" w14:textId="77777777" w:rsidR="00CA4EAC" w:rsidRPr="00CA4EAC" w:rsidRDefault="008C12AC">
      <w:pPr>
        <w:pStyle w:val="TOC1"/>
        <w:tabs>
          <w:tab w:val="left" w:pos="351"/>
          <w:tab w:val="right" w:leader="dot" w:pos="9290"/>
        </w:tabs>
        <w:rPr>
          <w:rFonts w:ascii="Arial" w:eastAsiaTheme="minorEastAsia" w:hAnsi="Arial" w:cstheme="minorBidi"/>
          <w:noProof/>
          <w:color w:val="auto"/>
          <w:sz w:val="24"/>
          <w:szCs w:val="24"/>
          <w:lang w:val="en-GB" w:eastAsia="ja-JP"/>
        </w:rPr>
      </w:pPr>
      <w:r w:rsidRPr="00CA4EAC">
        <w:rPr>
          <w:rFonts w:ascii="Arial" w:hAnsi="Arial" w:cs="Arial"/>
        </w:rPr>
        <w:fldChar w:fldCharType="begin"/>
      </w:r>
      <w:r w:rsidRPr="00CA4EAC">
        <w:rPr>
          <w:rFonts w:ascii="Arial" w:hAnsi="Arial" w:cs="Arial"/>
        </w:rPr>
        <w:instrText xml:space="preserve"> TOC \o "1-3" </w:instrText>
      </w:r>
      <w:r w:rsidRPr="00CA4EAC">
        <w:rPr>
          <w:rFonts w:ascii="Arial" w:hAnsi="Arial" w:cs="Arial"/>
        </w:rPr>
        <w:fldChar w:fldCharType="separate"/>
      </w:r>
      <w:r w:rsidR="00CA4EAC" w:rsidRPr="00CA4EAC">
        <w:rPr>
          <w:rFonts w:ascii="Arial" w:eastAsia="Arial" w:hAnsi="Arial" w:cs="Arial"/>
          <w:noProof/>
        </w:rPr>
        <w:t>1</w:t>
      </w:r>
      <w:r w:rsidR="00CA4EAC" w:rsidRPr="00CA4EAC">
        <w:rPr>
          <w:rFonts w:ascii="Arial" w:eastAsiaTheme="minorEastAsia" w:hAnsi="Arial" w:cstheme="minorBidi"/>
          <w:noProof/>
          <w:color w:val="auto"/>
          <w:sz w:val="24"/>
          <w:szCs w:val="24"/>
          <w:lang w:val="en-GB" w:eastAsia="ja-JP"/>
        </w:rPr>
        <w:tab/>
      </w:r>
      <w:r w:rsidR="00CA4EAC" w:rsidRPr="00CA4EAC">
        <w:rPr>
          <w:rFonts w:ascii="Arial" w:eastAsia="Arial" w:hAnsi="Arial" w:cs="Arial"/>
          <w:noProof/>
        </w:rPr>
        <w:t>Introduktion</w:t>
      </w:r>
      <w:r w:rsidR="00CA4EAC" w:rsidRPr="00CA4EAC">
        <w:rPr>
          <w:rFonts w:ascii="Arial" w:hAnsi="Arial"/>
          <w:noProof/>
        </w:rPr>
        <w:tab/>
      </w:r>
      <w:r w:rsidR="00CA4EAC" w:rsidRPr="00CA4EAC">
        <w:rPr>
          <w:rFonts w:ascii="Arial" w:hAnsi="Arial"/>
          <w:noProof/>
        </w:rPr>
        <w:fldChar w:fldCharType="begin"/>
      </w:r>
      <w:r w:rsidR="00CA4EAC" w:rsidRPr="00CA4EAC">
        <w:rPr>
          <w:rFonts w:ascii="Arial" w:hAnsi="Arial"/>
          <w:noProof/>
        </w:rPr>
        <w:instrText xml:space="preserve"> PAGEREF _Toc311382455 \h </w:instrText>
      </w:r>
      <w:r w:rsidR="00CA4EAC" w:rsidRPr="00CA4EAC">
        <w:rPr>
          <w:rFonts w:ascii="Arial" w:hAnsi="Arial"/>
          <w:noProof/>
        </w:rPr>
      </w:r>
      <w:r w:rsidR="00CA4EAC" w:rsidRPr="00CA4EAC">
        <w:rPr>
          <w:rFonts w:ascii="Arial" w:hAnsi="Arial"/>
          <w:noProof/>
        </w:rPr>
        <w:fldChar w:fldCharType="separate"/>
      </w:r>
      <w:r w:rsidR="00CA4EAC" w:rsidRPr="00CA4EAC">
        <w:rPr>
          <w:rFonts w:ascii="Arial" w:hAnsi="Arial"/>
          <w:noProof/>
        </w:rPr>
        <w:t>3</w:t>
      </w:r>
      <w:r w:rsidR="00CA4EAC" w:rsidRPr="00CA4EAC">
        <w:rPr>
          <w:rFonts w:ascii="Arial" w:hAnsi="Arial"/>
          <w:noProof/>
        </w:rPr>
        <w:fldChar w:fldCharType="end"/>
      </w:r>
    </w:p>
    <w:p w14:paraId="363731A5" w14:textId="77777777" w:rsidR="00CA4EAC" w:rsidRPr="00CA4EAC" w:rsidRDefault="00CA4EAC">
      <w:pPr>
        <w:pStyle w:val="TOC1"/>
        <w:tabs>
          <w:tab w:val="left" w:pos="351"/>
          <w:tab w:val="right" w:leader="dot" w:pos="9290"/>
        </w:tabs>
        <w:rPr>
          <w:rFonts w:ascii="Arial" w:eastAsiaTheme="minorEastAsia" w:hAnsi="Arial" w:cstheme="minorBidi"/>
          <w:noProof/>
          <w:color w:val="auto"/>
          <w:sz w:val="24"/>
          <w:szCs w:val="24"/>
          <w:lang w:val="en-GB" w:eastAsia="ja-JP"/>
        </w:rPr>
      </w:pPr>
      <w:r w:rsidRPr="00CA4EAC">
        <w:rPr>
          <w:rFonts w:ascii="Arial" w:eastAsia="Arial" w:hAnsi="Arial" w:cs="Arial"/>
          <w:noProof/>
        </w:rPr>
        <w:t>2</w:t>
      </w:r>
      <w:r w:rsidRPr="00CA4EAC">
        <w:rPr>
          <w:rFonts w:ascii="Arial" w:eastAsiaTheme="minorEastAsia" w:hAnsi="Arial" w:cstheme="minorBidi"/>
          <w:noProof/>
          <w:color w:val="auto"/>
          <w:sz w:val="24"/>
          <w:szCs w:val="24"/>
          <w:lang w:val="en-GB" w:eastAsia="ja-JP"/>
        </w:rPr>
        <w:tab/>
      </w:r>
      <w:r w:rsidRPr="00CA4EAC">
        <w:rPr>
          <w:rFonts w:ascii="Arial" w:eastAsia="Arial" w:hAnsi="Arial" w:cs="Arial"/>
          <w:noProof/>
        </w:rPr>
        <w:t>Formål</w:t>
      </w:r>
      <w:r w:rsidRPr="00CA4EAC">
        <w:rPr>
          <w:rFonts w:ascii="Arial" w:hAnsi="Arial"/>
          <w:noProof/>
        </w:rPr>
        <w:tab/>
      </w:r>
      <w:r w:rsidRPr="00CA4EAC">
        <w:rPr>
          <w:rFonts w:ascii="Arial" w:hAnsi="Arial"/>
          <w:noProof/>
        </w:rPr>
        <w:fldChar w:fldCharType="begin"/>
      </w:r>
      <w:r w:rsidRPr="00CA4EAC">
        <w:rPr>
          <w:rFonts w:ascii="Arial" w:hAnsi="Arial"/>
          <w:noProof/>
        </w:rPr>
        <w:instrText xml:space="preserve"> PAGEREF _Toc311382456 \h </w:instrText>
      </w:r>
      <w:r w:rsidRPr="00CA4EAC">
        <w:rPr>
          <w:rFonts w:ascii="Arial" w:hAnsi="Arial"/>
          <w:noProof/>
        </w:rPr>
      </w:r>
      <w:r w:rsidRPr="00CA4EAC">
        <w:rPr>
          <w:rFonts w:ascii="Arial" w:hAnsi="Arial"/>
          <w:noProof/>
        </w:rPr>
        <w:fldChar w:fldCharType="separate"/>
      </w:r>
      <w:r w:rsidRPr="00CA4EAC">
        <w:rPr>
          <w:rFonts w:ascii="Arial" w:hAnsi="Arial"/>
          <w:noProof/>
        </w:rPr>
        <w:t>3</w:t>
      </w:r>
      <w:r w:rsidRPr="00CA4EAC">
        <w:rPr>
          <w:rFonts w:ascii="Arial" w:hAnsi="Arial"/>
          <w:noProof/>
        </w:rPr>
        <w:fldChar w:fldCharType="end"/>
      </w:r>
    </w:p>
    <w:p w14:paraId="7E7859BC" w14:textId="77777777" w:rsidR="00CA4EAC" w:rsidRPr="00CA4EAC" w:rsidRDefault="00CA4EAC">
      <w:pPr>
        <w:pStyle w:val="TOC1"/>
        <w:tabs>
          <w:tab w:val="left" w:pos="351"/>
          <w:tab w:val="right" w:leader="dot" w:pos="9290"/>
        </w:tabs>
        <w:rPr>
          <w:rFonts w:ascii="Arial" w:eastAsiaTheme="minorEastAsia" w:hAnsi="Arial" w:cstheme="minorBidi"/>
          <w:noProof/>
          <w:color w:val="auto"/>
          <w:sz w:val="24"/>
          <w:szCs w:val="24"/>
          <w:lang w:val="en-GB" w:eastAsia="ja-JP"/>
        </w:rPr>
      </w:pPr>
      <w:r w:rsidRPr="00CA4EAC">
        <w:rPr>
          <w:rFonts w:ascii="Arial" w:eastAsia="Arial" w:hAnsi="Arial" w:cs="Arial"/>
          <w:noProof/>
        </w:rPr>
        <w:t>3</w:t>
      </w:r>
      <w:r w:rsidRPr="00CA4EAC">
        <w:rPr>
          <w:rFonts w:ascii="Arial" w:eastAsiaTheme="minorEastAsia" w:hAnsi="Arial" w:cstheme="minorBidi"/>
          <w:noProof/>
          <w:color w:val="auto"/>
          <w:sz w:val="24"/>
          <w:szCs w:val="24"/>
          <w:lang w:val="en-GB" w:eastAsia="ja-JP"/>
        </w:rPr>
        <w:tab/>
      </w:r>
      <w:r w:rsidRPr="00CA4EAC">
        <w:rPr>
          <w:rFonts w:ascii="Arial" w:eastAsia="Arial" w:hAnsi="Arial" w:cs="Arial"/>
          <w:noProof/>
        </w:rPr>
        <w:t>Afgrænsninger</w:t>
      </w:r>
      <w:r w:rsidRPr="00CA4EAC">
        <w:rPr>
          <w:rFonts w:ascii="Arial" w:hAnsi="Arial"/>
          <w:noProof/>
        </w:rPr>
        <w:tab/>
      </w:r>
      <w:r w:rsidRPr="00CA4EAC">
        <w:rPr>
          <w:rFonts w:ascii="Arial" w:hAnsi="Arial"/>
          <w:noProof/>
        </w:rPr>
        <w:fldChar w:fldCharType="begin"/>
      </w:r>
      <w:r w:rsidRPr="00CA4EAC">
        <w:rPr>
          <w:rFonts w:ascii="Arial" w:hAnsi="Arial"/>
          <w:noProof/>
        </w:rPr>
        <w:instrText xml:space="preserve"> PAGEREF _Toc311382457 \h </w:instrText>
      </w:r>
      <w:r w:rsidRPr="00CA4EAC">
        <w:rPr>
          <w:rFonts w:ascii="Arial" w:hAnsi="Arial"/>
          <w:noProof/>
        </w:rPr>
      </w:r>
      <w:r w:rsidRPr="00CA4EAC">
        <w:rPr>
          <w:rFonts w:ascii="Arial" w:hAnsi="Arial"/>
          <w:noProof/>
        </w:rPr>
        <w:fldChar w:fldCharType="separate"/>
      </w:r>
      <w:r w:rsidRPr="00CA4EAC">
        <w:rPr>
          <w:rFonts w:ascii="Arial" w:hAnsi="Arial"/>
          <w:noProof/>
        </w:rPr>
        <w:t>3</w:t>
      </w:r>
      <w:r w:rsidRPr="00CA4EAC">
        <w:rPr>
          <w:rFonts w:ascii="Arial" w:hAnsi="Arial"/>
          <w:noProof/>
        </w:rPr>
        <w:fldChar w:fldCharType="end"/>
      </w:r>
    </w:p>
    <w:p w14:paraId="6A17767C" w14:textId="77777777" w:rsidR="00CA4EAC" w:rsidRPr="00CA4EAC" w:rsidRDefault="00CA4EAC">
      <w:pPr>
        <w:pStyle w:val="TOC1"/>
        <w:tabs>
          <w:tab w:val="left" w:pos="351"/>
          <w:tab w:val="right" w:leader="dot" w:pos="9290"/>
        </w:tabs>
        <w:rPr>
          <w:rFonts w:ascii="Arial" w:eastAsiaTheme="minorEastAsia" w:hAnsi="Arial" w:cstheme="minorBidi"/>
          <w:noProof/>
          <w:color w:val="auto"/>
          <w:sz w:val="24"/>
          <w:szCs w:val="24"/>
          <w:lang w:val="en-GB" w:eastAsia="ja-JP"/>
        </w:rPr>
      </w:pPr>
      <w:r w:rsidRPr="00CA4EAC">
        <w:rPr>
          <w:rFonts w:ascii="Arial" w:eastAsia="Arial" w:hAnsi="Arial" w:cs="Arial"/>
          <w:noProof/>
        </w:rPr>
        <w:t>4</w:t>
      </w:r>
      <w:r w:rsidRPr="00CA4EAC">
        <w:rPr>
          <w:rFonts w:ascii="Arial" w:eastAsiaTheme="minorEastAsia" w:hAnsi="Arial" w:cstheme="minorBidi"/>
          <w:noProof/>
          <w:color w:val="auto"/>
          <w:sz w:val="24"/>
          <w:szCs w:val="24"/>
          <w:lang w:val="en-GB" w:eastAsia="ja-JP"/>
        </w:rPr>
        <w:tab/>
      </w:r>
      <w:r w:rsidRPr="00CA4EAC">
        <w:rPr>
          <w:rFonts w:ascii="Arial" w:eastAsia="Arial" w:hAnsi="Arial" w:cs="Arial"/>
          <w:noProof/>
        </w:rPr>
        <w:t>DK-Cartridge instanser</w:t>
      </w:r>
      <w:r w:rsidRPr="00CA4EAC">
        <w:rPr>
          <w:rFonts w:ascii="Arial" w:hAnsi="Arial"/>
          <w:noProof/>
        </w:rPr>
        <w:tab/>
      </w:r>
      <w:r w:rsidRPr="00CA4EAC">
        <w:rPr>
          <w:rFonts w:ascii="Arial" w:hAnsi="Arial"/>
          <w:noProof/>
        </w:rPr>
        <w:fldChar w:fldCharType="begin"/>
      </w:r>
      <w:r w:rsidRPr="00CA4EAC">
        <w:rPr>
          <w:rFonts w:ascii="Arial" w:hAnsi="Arial"/>
          <w:noProof/>
        </w:rPr>
        <w:instrText xml:space="preserve"> PAGEREF _Toc311382458 \h </w:instrText>
      </w:r>
      <w:r w:rsidRPr="00CA4EAC">
        <w:rPr>
          <w:rFonts w:ascii="Arial" w:hAnsi="Arial"/>
          <w:noProof/>
        </w:rPr>
      </w:r>
      <w:r w:rsidRPr="00CA4EAC">
        <w:rPr>
          <w:rFonts w:ascii="Arial" w:hAnsi="Arial"/>
          <w:noProof/>
        </w:rPr>
        <w:fldChar w:fldCharType="separate"/>
      </w:r>
      <w:r w:rsidRPr="00CA4EAC">
        <w:rPr>
          <w:rFonts w:ascii="Arial" w:hAnsi="Arial"/>
          <w:noProof/>
        </w:rPr>
        <w:t>3</w:t>
      </w:r>
      <w:r w:rsidRPr="00CA4EAC">
        <w:rPr>
          <w:rFonts w:ascii="Arial" w:hAnsi="Arial"/>
          <w:noProof/>
        </w:rPr>
        <w:fldChar w:fldCharType="end"/>
      </w:r>
    </w:p>
    <w:p w14:paraId="2129502F" w14:textId="77777777" w:rsidR="00CA4EAC" w:rsidRPr="00CA4EAC" w:rsidRDefault="00CA4EAC">
      <w:pPr>
        <w:pStyle w:val="TOC2"/>
        <w:tabs>
          <w:tab w:val="left" w:pos="718"/>
          <w:tab w:val="right" w:leader="dot" w:pos="9290"/>
        </w:tabs>
        <w:rPr>
          <w:rFonts w:ascii="Arial" w:eastAsiaTheme="minorEastAsia" w:hAnsi="Arial" w:cstheme="minorBidi"/>
          <w:noProof/>
          <w:color w:val="auto"/>
          <w:sz w:val="24"/>
          <w:szCs w:val="24"/>
          <w:lang w:val="en-GB" w:eastAsia="ja-JP"/>
        </w:rPr>
      </w:pPr>
      <w:r w:rsidRPr="00CA4EAC">
        <w:rPr>
          <w:rFonts w:ascii="Arial" w:eastAsia="Arial" w:hAnsi="Arial" w:cs="Arial"/>
          <w:noProof/>
        </w:rPr>
        <w:t>4.1</w:t>
      </w:r>
      <w:r w:rsidRPr="00CA4EAC">
        <w:rPr>
          <w:rFonts w:ascii="Arial" w:eastAsiaTheme="minorEastAsia" w:hAnsi="Arial" w:cstheme="minorBidi"/>
          <w:noProof/>
          <w:color w:val="auto"/>
          <w:sz w:val="24"/>
          <w:szCs w:val="24"/>
          <w:lang w:val="en-GB" w:eastAsia="ja-JP"/>
        </w:rPr>
        <w:tab/>
      </w:r>
      <w:r w:rsidRPr="00CA4EAC">
        <w:rPr>
          <w:rFonts w:ascii="Arial" w:eastAsia="Arial" w:hAnsi="Arial" w:cs="Arial"/>
          <w:noProof/>
        </w:rPr>
        <w:t>Distributionspakke</w:t>
      </w:r>
      <w:r w:rsidRPr="00CA4EAC">
        <w:rPr>
          <w:rFonts w:ascii="Arial" w:hAnsi="Arial"/>
          <w:noProof/>
        </w:rPr>
        <w:tab/>
      </w:r>
      <w:r w:rsidRPr="00CA4EAC">
        <w:rPr>
          <w:rFonts w:ascii="Arial" w:hAnsi="Arial"/>
          <w:noProof/>
        </w:rPr>
        <w:fldChar w:fldCharType="begin"/>
      </w:r>
      <w:r w:rsidRPr="00CA4EAC">
        <w:rPr>
          <w:rFonts w:ascii="Arial" w:hAnsi="Arial"/>
          <w:noProof/>
        </w:rPr>
        <w:instrText xml:space="preserve"> PAGEREF _Toc311382459 \h </w:instrText>
      </w:r>
      <w:r w:rsidRPr="00CA4EAC">
        <w:rPr>
          <w:rFonts w:ascii="Arial" w:hAnsi="Arial"/>
          <w:noProof/>
        </w:rPr>
      </w:r>
      <w:r w:rsidRPr="00CA4EAC">
        <w:rPr>
          <w:rFonts w:ascii="Arial" w:hAnsi="Arial"/>
          <w:noProof/>
        </w:rPr>
        <w:fldChar w:fldCharType="separate"/>
      </w:r>
      <w:r w:rsidRPr="00CA4EAC">
        <w:rPr>
          <w:rFonts w:ascii="Arial" w:hAnsi="Arial"/>
          <w:noProof/>
        </w:rPr>
        <w:t>4</w:t>
      </w:r>
      <w:r w:rsidRPr="00CA4EAC">
        <w:rPr>
          <w:rFonts w:ascii="Arial" w:hAnsi="Arial"/>
          <w:noProof/>
        </w:rPr>
        <w:fldChar w:fldCharType="end"/>
      </w:r>
    </w:p>
    <w:p w14:paraId="48F5EC72" w14:textId="77777777" w:rsidR="00CA4EAC" w:rsidRPr="00CA4EAC" w:rsidRDefault="00CA4EAC">
      <w:pPr>
        <w:pStyle w:val="TOC2"/>
        <w:tabs>
          <w:tab w:val="left" w:pos="718"/>
          <w:tab w:val="right" w:leader="dot" w:pos="9290"/>
        </w:tabs>
        <w:rPr>
          <w:rFonts w:ascii="Arial" w:eastAsiaTheme="minorEastAsia" w:hAnsi="Arial" w:cstheme="minorBidi"/>
          <w:noProof/>
          <w:color w:val="auto"/>
          <w:sz w:val="24"/>
          <w:szCs w:val="24"/>
          <w:lang w:val="en-GB" w:eastAsia="ja-JP"/>
        </w:rPr>
      </w:pPr>
      <w:r w:rsidRPr="00CA4EAC">
        <w:rPr>
          <w:rFonts w:ascii="Arial" w:eastAsia="Arial" w:hAnsi="Arial" w:cs="Arial"/>
          <w:noProof/>
        </w:rPr>
        <w:t>4.2</w:t>
      </w:r>
      <w:r w:rsidRPr="00CA4EAC">
        <w:rPr>
          <w:rFonts w:ascii="Arial" w:eastAsiaTheme="minorEastAsia" w:hAnsi="Arial" w:cstheme="minorBidi"/>
          <w:noProof/>
          <w:color w:val="auto"/>
          <w:sz w:val="24"/>
          <w:szCs w:val="24"/>
          <w:lang w:val="en-GB" w:eastAsia="ja-JP"/>
        </w:rPr>
        <w:tab/>
      </w:r>
      <w:r w:rsidRPr="00CA4EAC">
        <w:rPr>
          <w:rFonts w:ascii="Arial" w:eastAsia="Arial" w:hAnsi="Arial" w:cs="Arial"/>
          <w:noProof/>
        </w:rPr>
        <w:t>Indhold af manifest</w:t>
      </w:r>
      <w:r w:rsidRPr="00CA4EAC">
        <w:rPr>
          <w:rFonts w:ascii="Arial" w:hAnsi="Arial"/>
          <w:noProof/>
        </w:rPr>
        <w:tab/>
      </w:r>
      <w:r w:rsidRPr="00CA4EAC">
        <w:rPr>
          <w:rFonts w:ascii="Arial" w:hAnsi="Arial"/>
          <w:noProof/>
        </w:rPr>
        <w:fldChar w:fldCharType="begin"/>
      </w:r>
      <w:r w:rsidRPr="00CA4EAC">
        <w:rPr>
          <w:rFonts w:ascii="Arial" w:hAnsi="Arial"/>
          <w:noProof/>
        </w:rPr>
        <w:instrText xml:space="preserve"> PAGEREF _Toc311382460 \h </w:instrText>
      </w:r>
      <w:r w:rsidRPr="00CA4EAC">
        <w:rPr>
          <w:rFonts w:ascii="Arial" w:hAnsi="Arial"/>
          <w:noProof/>
        </w:rPr>
      </w:r>
      <w:r w:rsidRPr="00CA4EAC">
        <w:rPr>
          <w:rFonts w:ascii="Arial" w:hAnsi="Arial"/>
          <w:noProof/>
        </w:rPr>
        <w:fldChar w:fldCharType="separate"/>
      </w:r>
      <w:r w:rsidRPr="00CA4EAC">
        <w:rPr>
          <w:rFonts w:ascii="Arial" w:hAnsi="Arial"/>
          <w:noProof/>
        </w:rPr>
        <w:t>4</w:t>
      </w:r>
      <w:r w:rsidRPr="00CA4EAC">
        <w:rPr>
          <w:rFonts w:ascii="Arial" w:hAnsi="Arial"/>
          <w:noProof/>
        </w:rPr>
        <w:fldChar w:fldCharType="end"/>
      </w:r>
    </w:p>
    <w:p w14:paraId="1D7CB54C" w14:textId="77777777" w:rsidR="00CA4EAC" w:rsidRPr="00CA4EAC" w:rsidRDefault="00CA4EAC">
      <w:pPr>
        <w:pStyle w:val="TOC2"/>
        <w:tabs>
          <w:tab w:val="left" w:pos="718"/>
          <w:tab w:val="right" w:leader="dot" w:pos="9290"/>
        </w:tabs>
        <w:rPr>
          <w:rFonts w:ascii="Arial" w:eastAsiaTheme="minorEastAsia" w:hAnsi="Arial" w:cstheme="minorBidi"/>
          <w:noProof/>
          <w:color w:val="auto"/>
          <w:sz w:val="24"/>
          <w:szCs w:val="24"/>
          <w:lang w:val="en-GB" w:eastAsia="ja-JP"/>
        </w:rPr>
      </w:pPr>
      <w:r w:rsidRPr="00CA4EAC">
        <w:rPr>
          <w:rFonts w:ascii="Arial" w:eastAsia="Arial" w:hAnsi="Arial" w:cs="Arial"/>
          <w:noProof/>
        </w:rPr>
        <w:t>4.3</w:t>
      </w:r>
      <w:r w:rsidRPr="00CA4EAC">
        <w:rPr>
          <w:rFonts w:ascii="Arial" w:eastAsiaTheme="minorEastAsia" w:hAnsi="Arial" w:cstheme="minorBidi"/>
          <w:noProof/>
          <w:color w:val="auto"/>
          <w:sz w:val="24"/>
          <w:szCs w:val="24"/>
          <w:lang w:val="en-GB" w:eastAsia="ja-JP"/>
        </w:rPr>
        <w:tab/>
      </w:r>
      <w:r w:rsidRPr="00CA4EAC">
        <w:rPr>
          <w:rFonts w:ascii="Arial" w:eastAsia="Arial" w:hAnsi="Arial" w:cs="Arial"/>
          <w:noProof/>
        </w:rPr>
        <w:t>Ressourcetyper</w:t>
      </w:r>
      <w:r w:rsidRPr="00CA4EAC">
        <w:rPr>
          <w:rFonts w:ascii="Arial" w:hAnsi="Arial"/>
          <w:noProof/>
        </w:rPr>
        <w:tab/>
      </w:r>
      <w:r w:rsidRPr="00CA4EAC">
        <w:rPr>
          <w:rFonts w:ascii="Arial" w:hAnsi="Arial"/>
          <w:noProof/>
        </w:rPr>
        <w:fldChar w:fldCharType="begin"/>
      </w:r>
      <w:r w:rsidRPr="00CA4EAC">
        <w:rPr>
          <w:rFonts w:ascii="Arial" w:hAnsi="Arial"/>
          <w:noProof/>
        </w:rPr>
        <w:instrText xml:space="preserve"> PAGEREF _Toc311382461 \h </w:instrText>
      </w:r>
      <w:r w:rsidRPr="00CA4EAC">
        <w:rPr>
          <w:rFonts w:ascii="Arial" w:hAnsi="Arial"/>
          <w:noProof/>
        </w:rPr>
      </w:r>
      <w:r w:rsidRPr="00CA4EAC">
        <w:rPr>
          <w:rFonts w:ascii="Arial" w:hAnsi="Arial"/>
          <w:noProof/>
        </w:rPr>
        <w:fldChar w:fldCharType="separate"/>
      </w:r>
      <w:r w:rsidRPr="00CA4EAC">
        <w:rPr>
          <w:rFonts w:ascii="Arial" w:hAnsi="Arial"/>
          <w:noProof/>
        </w:rPr>
        <w:t>4</w:t>
      </w:r>
      <w:r w:rsidRPr="00CA4EAC">
        <w:rPr>
          <w:rFonts w:ascii="Arial" w:hAnsi="Arial"/>
          <w:noProof/>
        </w:rPr>
        <w:fldChar w:fldCharType="end"/>
      </w:r>
    </w:p>
    <w:p w14:paraId="5443DCF4" w14:textId="77777777" w:rsidR="00CA4EAC" w:rsidRPr="00CA4EAC" w:rsidRDefault="00CA4EAC">
      <w:pPr>
        <w:pStyle w:val="TOC2"/>
        <w:tabs>
          <w:tab w:val="left" w:pos="718"/>
          <w:tab w:val="right" w:leader="dot" w:pos="9290"/>
        </w:tabs>
        <w:rPr>
          <w:rFonts w:ascii="Arial" w:eastAsiaTheme="minorEastAsia" w:hAnsi="Arial" w:cstheme="minorBidi"/>
          <w:noProof/>
          <w:color w:val="auto"/>
          <w:sz w:val="24"/>
          <w:szCs w:val="24"/>
          <w:lang w:val="en-GB" w:eastAsia="ja-JP"/>
        </w:rPr>
      </w:pPr>
      <w:r w:rsidRPr="00CA4EAC">
        <w:rPr>
          <w:rFonts w:ascii="Arial" w:eastAsia="Arial" w:hAnsi="Arial" w:cs="Arial"/>
          <w:noProof/>
        </w:rPr>
        <w:t>4.4</w:t>
      </w:r>
      <w:r w:rsidRPr="00CA4EAC">
        <w:rPr>
          <w:rFonts w:ascii="Arial" w:eastAsiaTheme="minorEastAsia" w:hAnsi="Arial" w:cstheme="minorBidi"/>
          <w:noProof/>
          <w:color w:val="auto"/>
          <w:sz w:val="24"/>
          <w:szCs w:val="24"/>
          <w:lang w:val="en-GB" w:eastAsia="ja-JP"/>
        </w:rPr>
        <w:tab/>
      </w:r>
      <w:r w:rsidRPr="00CA4EAC">
        <w:rPr>
          <w:rFonts w:ascii="Arial" w:eastAsia="Arial" w:hAnsi="Arial" w:cs="Arial"/>
          <w:noProof/>
        </w:rPr>
        <w:t>Slutbruger for de enkelte ressourcer</w:t>
      </w:r>
      <w:r w:rsidRPr="00CA4EAC">
        <w:rPr>
          <w:rFonts w:ascii="Arial" w:hAnsi="Arial"/>
          <w:noProof/>
        </w:rPr>
        <w:tab/>
      </w:r>
      <w:r w:rsidRPr="00CA4EAC">
        <w:rPr>
          <w:rFonts w:ascii="Arial" w:hAnsi="Arial"/>
          <w:noProof/>
        </w:rPr>
        <w:fldChar w:fldCharType="begin"/>
      </w:r>
      <w:r w:rsidRPr="00CA4EAC">
        <w:rPr>
          <w:rFonts w:ascii="Arial" w:hAnsi="Arial"/>
          <w:noProof/>
        </w:rPr>
        <w:instrText xml:space="preserve"> PAGEREF _Toc311382462 \h </w:instrText>
      </w:r>
      <w:r w:rsidRPr="00CA4EAC">
        <w:rPr>
          <w:rFonts w:ascii="Arial" w:hAnsi="Arial"/>
          <w:noProof/>
        </w:rPr>
      </w:r>
      <w:r w:rsidRPr="00CA4EAC">
        <w:rPr>
          <w:rFonts w:ascii="Arial" w:hAnsi="Arial"/>
          <w:noProof/>
        </w:rPr>
        <w:fldChar w:fldCharType="separate"/>
      </w:r>
      <w:r w:rsidRPr="00CA4EAC">
        <w:rPr>
          <w:rFonts w:ascii="Arial" w:hAnsi="Arial"/>
          <w:noProof/>
        </w:rPr>
        <w:t>5</w:t>
      </w:r>
      <w:r w:rsidRPr="00CA4EAC">
        <w:rPr>
          <w:rFonts w:ascii="Arial" w:hAnsi="Arial"/>
          <w:noProof/>
        </w:rPr>
        <w:fldChar w:fldCharType="end"/>
      </w:r>
    </w:p>
    <w:p w14:paraId="4A806D42" w14:textId="77777777" w:rsidR="00CA4EAC" w:rsidRPr="00CA4EAC" w:rsidRDefault="00CA4EAC">
      <w:pPr>
        <w:pStyle w:val="TOC1"/>
        <w:tabs>
          <w:tab w:val="left" w:pos="351"/>
          <w:tab w:val="right" w:leader="dot" w:pos="9290"/>
        </w:tabs>
        <w:rPr>
          <w:rFonts w:ascii="Arial" w:eastAsiaTheme="minorEastAsia" w:hAnsi="Arial" w:cstheme="minorBidi"/>
          <w:noProof/>
          <w:color w:val="auto"/>
          <w:sz w:val="24"/>
          <w:szCs w:val="24"/>
          <w:lang w:val="en-GB" w:eastAsia="ja-JP"/>
        </w:rPr>
      </w:pPr>
      <w:r w:rsidRPr="00CA4EAC">
        <w:rPr>
          <w:rFonts w:ascii="Arial" w:eastAsia="Arial" w:hAnsi="Arial" w:cs="Arial"/>
          <w:noProof/>
        </w:rPr>
        <w:t>5</w:t>
      </w:r>
      <w:r w:rsidRPr="00CA4EAC">
        <w:rPr>
          <w:rFonts w:ascii="Arial" w:eastAsiaTheme="minorEastAsia" w:hAnsi="Arial" w:cstheme="minorBidi"/>
          <w:noProof/>
          <w:color w:val="auto"/>
          <w:sz w:val="24"/>
          <w:szCs w:val="24"/>
          <w:lang w:val="en-GB" w:eastAsia="ja-JP"/>
        </w:rPr>
        <w:tab/>
      </w:r>
      <w:r w:rsidRPr="00CA4EAC">
        <w:rPr>
          <w:rFonts w:ascii="Arial" w:eastAsia="Arial" w:hAnsi="Arial" w:cs="Arial"/>
          <w:noProof/>
        </w:rPr>
        <w:t>XML skema til validering af DK-Cartridge manifest</w:t>
      </w:r>
      <w:r w:rsidRPr="00CA4EAC">
        <w:rPr>
          <w:rFonts w:ascii="Arial" w:hAnsi="Arial"/>
          <w:noProof/>
        </w:rPr>
        <w:tab/>
      </w:r>
      <w:r w:rsidRPr="00CA4EAC">
        <w:rPr>
          <w:rFonts w:ascii="Arial" w:hAnsi="Arial"/>
          <w:noProof/>
        </w:rPr>
        <w:fldChar w:fldCharType="begin"/>
      </w:r>
      <w:r w:rsidRPr="00CA4EAC">
        <w:rPr>
          <w:rFonts w:ascii="Arial" w:hAnsi="Arial"/>
          <w:noProof/>
        </w:rPr>
        <w:instrText xml:space="preserve"> PAGEREF _Toc311382463 \h </w:instrText>
      </w:r>
      <w:r w:rsidRPr="00CA4EAC">
        <w:rPr>
          <w:rFonts w:ascii="Arial" w:hAnsi="Arial"/>
          <w:noProof/>
        </w:rPr>
      </w:r>
      <w:r w:rsidRPr="00CA4EAC">
        <w:rPr>
          <w:rFonts w:ascii="Arial" w:hAnsi="Arial"/>
          <w:noProof/>
        </w:rPr>
        <w:fldChar w:fldCharType="separate"/>
      </w:r>
      <w:r w:rsidRPr="00CA4EAC">
        <w:rPr>
          <w:rFonts w:ascii="Arial" w:hAnsi="Arial"/>
          <w:noProof/>
        </w:rPr>
        <w:t>5</w:t>
      </w:r>
      <w:r w:rsidRPr="00CA4EAC">
        <w:rPr>
          <w:rFonts w:ascii="Arial" w:hAnsi="Arial"/>
          <w:noProof/>
        </w:rPr>
        <w:fldChar w:fldCharType="end"/>
      </w:r>
    </w:p>
    <w:p w14:paraId="3BEC570A" w14:textId="77777777" w:rsidR="00CA4EAC" w:rsidRPr="00CA4EAC" w:rsidRDefault="00CA4EAC">
      <w:pPr>
        <w:pStyle w:val="TOC1"/>
        <w:tabs>
          <w:tab w:val="left" w:pos="351"/>
          <w:tab w:val="right" w:leader="dot" w:pos="9290"/>
        </w:tabs>
        <w:rPr>
          <w:rFonts w:ascii="Arial" w:eastAsiaTheme="minorEastAsia" w:hAnsi="Arial" w:cstheme="minorBidi"/>
          <w:noProof/>
          <w:color w:val="auto"/>
          <w:sz w:val="24"/>
          <w:szCs w:val="24"/>
          <w:lang w:val="en-GB" w:eastAsia="ja-JP"/>
        </w:rPr>
      </w:pPr>
      <w:r w:rsidRPr="00CA4EAC">
        <w:rPr>
          <w:rFonts w:ascii="Arial" w:eastAsia="Arial" w:hAnsi="Arial" w:cs="Arial"/>
          <w:noProof/>
        </w:rPr>
        <w:t>6</w:t>
      </w:r>
      <w:r w:rsidRPr="00CA4EAC">
        <w:rPr>
          <w:rFonts w:ascii="Arial" w:eastAsiaTheme="minorEastAsia" w:hAnsi="Arial" w:cstheme="minorBidi"/>
          <w:noProof/>
          <w:color w:val="auto"/>
          <w:sz w:val="24"/>
          <w:szCs w:val="24"/>
          <w:lang w:val="en-GB" w:eastAsia="ja-JP"/>
        </w:rPr>
        <w:tab/>
      </w:r>
      <w:r w:rsidRPr="00CA4EAC">
        <w:rPr>
          <w:rFonts w:ascii="Arial" w:eastAsia="Arial" w:hAnsi="Arial" w:cs="Arial"/>
          <w:noProof/>
        </w:rPr>
        <w:t>Referencer</w:t>
      </w:r>
      <w:bookmarkStart w:id="0" w:name="_GoBack"/>
      <w:bookmarkEnd w:id="0"/>
      <w:r w:rsidRPr="00CA4EAC">
        <w:rPr>
          <w:rFonts w:ascii="Arial" w:hAnsi="Arial"/>
          <w:noProof/>
        </w:rPr>
        <w:tab/>
      </w:r>
      <w:r w:rsidRPr="00CA4EAC">
        <w:rPr>
          <w:rFonts w:ascii="Arial" w:hAnsi="Arial"/>
          <w:noProof/>
        </w:rPr>
        <w:fldChar w:fldCharType="begin"/>
      </w:r>
      <w:r w:rsidRPr="00CA4EAC">
        <w:rPr>
          <w:rFonts w:ascii="Arial" w:hAnsi="Arial"/>
          <w:noProof/>
        </w:rPr>
        <w:instrText xml:space="preserve"> PAGEREF _Toc311382464 \h </w:instrText>
      </w:r>
      <w:r w:rsidRPr="00CA4EAC">
        <w:rPr>
          <w:rFonts w:ascii="Arial" w:hAnsi="Arial"/>
          <w:noProof/>
        </w:rPr>
      </w:r>
      <w:r w:rsidRPr="00CA4EAC">
        <w:rPr>
          <w:rFonts w:ascii="Arial" w:hAnsi="Arial"/>
          <w:noProof/>
        </w:rPr>
        <w:fldChar w:fldCharType="separate"/>
      </w:r>
      <w:r w:rsidRPr="00CA4EAC">
        <w:rPr>
          <w:rFonts w:ascii="Arial" w:hAnsi="Arial"/>
          <w:noProof/>
        </w:rPr>
        <w:t>6</w:t>
      </w:r>
      <w:r w:rsidRPr="00CA4EAC">
        <w:rPr>
          <w:rFonts w:ascii="Arial" w:hAnsi="Arial"/>
          <w:noProof/>
        </w:rPr>
        <w:fldChar w:fldCharType="end"/>
      </w:r>
    </w:p>
    <w:p w14:paraId="71315D8D" w14:textId="769E56E0" w:rsidR="008A64F6" w:rsidRPr="00B86C58" w:rsidRDefault="008C12AC" w:rsidP="00B86C58">
      <w:pPr>
        <w:pStyle w:val="normal0"/>
        <w:spacing w:before="19"/>
        <w:rPr>
          <w:rFonts w:ascii="Arial" w:hAnsi="Arial"/>
          <w:lang w:val="da-DK"/>
        </w:rPr>
      </w:pPr>
      <w:r w:rsidRPr="00CA4EAC">
        <w:rPr>
          <w:rFonts w:ascii="Arial" w:hAnsi="Arial" w:cs="Arial"/>
          <w:lang w:val="da-DK"/>
        </w:rPr>
        <w:fldChar w:fldCharType="end"/>
      </w:r>
      <w:r w:rsidR="008363B8" w:rsidRPr="008C12AC">
        <w:rPr>
          <w:lang w:val="da-DK"/>
        </w:rPr>
        <w:br w:type="page"/>
      </w:r>
    </w:p>
    <w:p w14:paraId="0DDED659" w14:textId="77777777" w:rsidR="008A64F6" w:rsidRPr="008C12AC" w:rsidRDefault="008A64F6">
      <w:pPr>
        <w:pStyle w:val="normal0"/>
        <w:rPr>
          <w:lang w:val="da-DK"/>
        </w:rPr>
      </w:pPr>
    </w:p>
    <w:p w14:paraId="38D1CC01" w14:textId="77777777" w:rsidR="008A64F6" w:rsidRPr="008C12AC" w:rsidRDefault="008363B8" w:rsidP="008C12AC">
      <w:pPr>
        <w:pStyle w:val="Heading1"/>
        <w:numPr>
          <w:ilvl w:val="0"/>
          <w:numId w:val="4"/>
        </w:numPr>
        <w:ind w:hanging="432"/>
        <w:rPr>
          <w:rFonts w:ascii="Arial" w:eastAsia="Arial" w:hAnsi="Arial" w:cs="Arial"/>
          <w:lang w:val="da-DK"/>
        </w:rPr>
      </w:pPr>
      <w:bookmarkStart w:id="1" w:name="h.gjdgxs" w:colFirst="0" w:colLast="0"/>
      <w:bookmarkStart w:id="2" w:name="_Toc311382455"/>
      <w:bookmarkEnd w:id="1"/>
      <w:r w:rsidRPr="008C12AC">
        <w:rPr>
          <w:rFonts w:ascii="Arial" w:eastAsia="Arial" w:hAnsi="Arial" w:cs="Arial"/>
          <w:lang w:val="da-DK"/>
        </w:rPr>
        <w:t>Introduktion</w:t>
      </w:r>
      <w:bookmarkEnd w:id="2"/>
    </w:p>
    <w:p w14:paraId="638C1AA1" w14:textId="77777777" w:rsidR="008A64F6" w:rsidRPr="008C12AC" w:rsidRDefault="008363B8">
      <w:pPr>
        <w:pStyle w:val="normal0"/>
        <w:rPr>
          <w:lang w:val="da-DK"/>
        </w:rPr>
      </w:pPr>
      <w:r w:rsidRPr="008C12AC">
        <w:rPr>
          <w:rFonts w:ascii="Arial" w:eastAsia="Arial" w:hAnsi="Arial" w:cs="Arial"/>
          <w:lang w:val="da-DK"/>
        </w:rPr>
        <w:t xml:space="preserve">Dette dokument beskriver DK-Cartridge standarden, som er et dansk standardiseret distributionsformat for digital læringsindhold. </w:t>
      </w:r>
    </w:p>
    <w:p w14:paraId="10E66B48" w14:textId="77777777" w:rsidR="008A64F6" w:rsidRPr="008C12AC" w:rsidRDefault="008A64F6">
      <w:pPr>
        <w:pStyle w:val="normal0"/>
        <w:rPr>
          <w:lang w:val="da-DK"/>
        </w:rPr>
      </w:pPr>
    </w:p>
    <w:p w14:paraId="72AE65FF" w14:textId="77777777" w:rsidR="008A64F6" w:rsidRPr="008C12AC" w:rsidRDefault="008363B8">
      <w:pPr>
        <w:pStyle w:val="normal0"/>
        <w:rPr>
          <w:lang w:val="da-DK"/>
        </w:rPr>
      </w:pPr>
      <w:r w:rsidRPr="008C12AC">
        <w:rPr>
          <w:rFonts w:ascii="Arial" w:eastAsia="Arial" w:hAnsi="Arial" w:cs="Arial"/>
          <w:lang w:val="da-DK"/>
        </w:rPr>
        <w:t>DK-Cartridge er en tilpasning af IMS’ Common Cartridge (version 1.3) til danske forhold.</w:t>
      </w:r>
    </w:p>
    <w:p w14:paraId="278BD45C" w14:textId="77777777" w:rsidR="008A64F6" w:rsidRPr="008C12AC" w:rsidRDefault="008A64F6">
      <w:pPr>
        <w:pStyle w:val="normal0"/>
        <w:rPr>
          <w:lang w:val="da-DK"/>
        </w:rPr>
      </w:pPr>
    </w:p>
    <w:p w14:paraId="3A5E967A" w14:textId="77777777" w:rsidR="008A64F6" w:rsidRPr="008C12AC" w:rsidRDefault="008363B8">
      <w:pPr>
        <w:pStyle w:val="normal0"/>
        <w:rPr>
          <w:lang w:val="da-DK"/>
        </w:rPr>
      </w:pPr>
      <w:r w:rsidRPr="008C12AC">
        <w:rPr>
          <w:rFonts w:ascii="Arial" w:eastAsia="Arial" w:hAnsi="Arial" w:cs="Arial"/>
          <w:lang w:val="da-DK"/>
        </w:rPr>
        <w:t>Nærværende dokument står ikke alene, med kvalificerer Common Cartridge til en dansk kontekst. Det forudsættes, at læseren kender til Common Cartridge specifikationen og kan konsultere relevante dele af specifikationen.</w:t>
      </w:r>
    </w:p>
    <w:p w14:paraId="59BFA3FB" w14:textId="77777777" w:rsidR="008A64F6" w:rsidRPr="008C12AC" w:rsidRDefault="008A64F6">
      <w:pPr>
        <w:pStyle w:val="normal0"/>
        <w:rPr>
          <w:lang w:val="da-DK"/>
        </w:rPr>
      </w:pPr>
    </w:p>
    <w:p w14:paraId="2802AFF9" w14:textId="77777777" w:rsidR="008A64F6" w:rsidRPr="008C12AC" w:rsidRDefault="008363B8">
      <w:pPr>
        <w:pStyle w:val="normal0"/>
        <w:rPr>
          <w:lang w:val="da-DK"/>
        </w:rPr>
      </w:pPr>
      <w:r w:rsidRPr="008C12AC">
        <w:rPr>
          <w:rFonts w:ascii="Arial" w:eastAsia="Arial" w:hAnsi="Arial" w:cs="Arial"/>
          <w:lang w:val="da-DK"/>
        </w:rPr>
        <w:t>For at lette læserens forståelse refereres der i dette dokument til de relevante afsnit af Common Cartridge standarden.</w:t>
      </w:r>
    </w:p>
    <w:p w14:paraId="0A25AA7E" w14:textId="77777777" w:rsidR="008A64F6" w:rsidRPr="008C12AC" w:rsidRDefault="008A64F6">
      <w:pPr>
        <w:pStyle w:val="normal0"/>
        <w:rPr>
          <w:lang w:val="da-DK"/>
        </w:rPr>
      </w:pPr>
    </w:p>
    <w:p w14:paraId="620A5EBE" w14:textId="77777777" w:rsidR="008A64F6" w:rsidRPr="008C12AC" w:rsidRDefault="008363B8">
      <w:pPr>
        <w:pStyle w:val="normal0"/>
        <w:rPr>
          <w:lang w:val="da-DK"/>
        </w:rPr>
      </w:pPr>
      <w:r w:rsidRPr="008C12AC">
        <w:rPr>
          <w:rFonts w:ascii="Arial" w:eastAsia="Arial" w:hAnsi="Arial" w:cs="Arial"/>
          <w:lang w:val="da-DK"/>
        </w:rPr>
        <w:t>I det følgende benyttes udtrykket ‘Cartridge’ om en distributionspakke med digital læringsindhold.</w:t>
      </w:r>
    </w:p>
    <w:p w14:paraId="42E176FD" w14:textId="77777777" w:rsidR="008A64F6" w:rsidRPr="008C12AC" w:rsidRDefault="008363B8" w:rsidP="008C12AC">
      <w:pPr>
        <w:pStyle w:val="Heading1"/>
        <w:numPr>
          <w:ilvl w:val="0"/>
          <w:numId w:val="4"/>
        </w:numPr>
        <w:ind w:hanging="432"/>
        <w:rPr>
          <w:rFonts w:ascii="Arial" w:eastAsia="Arial" w:hAnsi="Arial" w:cs="Arial"/>
          <w:lang w:val="da-DK"/>
        </w:rPr>
      </w:pPr>
      <w:bookmarkStart w:id="3" w:name="h.g8epclnet2p1" w:colFirst="0" w:colLast="0"/>
      <w:bookmarkStart w:id="4" w:name="_Toc311382456"/>
      <w:bookmarkEnd w:id="3"/>
      <w:r w:rsidRPr="008C12AC">
        <w:rPr>
          <w:rFonts w:ascii="Arial" w:eastAsia="Arial" w:hAnsi="Arial" w:cs="Arial"/>
          <w:lang w:val="da-DK"/>
        </w:rPr>
        <w:t>Formål</w:t>
      </w:r>
      <w:bookmarkEnd w:id="4"/>
    </w:p>
    <w:p w14:paraId="081A4421" w14:textId="73D422F9" w:rsidR="008A64F6" w:rsidRPr="003420CA" w:rsidRDefault="003420CA">
      <w:pPr>
        <w:pStyle w:val="normal0"/>
        <w:rPr>
          <w:rFonts w:ascii="Arial" w:eastAsia="Arial" w:hAnsi="Arial" w:cs="Arial"/>
          <w:lang w:val="da-DK"/>
        </w:rPr>
      </w:pPr>
      <w:r w:rsidRPr="003420CA">
        <w:rPr>
          <w:rFonts w:ascii="Arial" w:eastAsia="Arial" w:hAnsi="Arial" w:cs="Arial"/>
          <w:lang w:val="da-DK"/>
        </w:rPr>
        <w:t>Initiativet til specificering af DK-</w:t>
      </w:r>
      <w:r>
        <w:rPr>
          <w:rFonts w:ascii="Arial" w:eastAsia="Arial" w:hAnsi="Arial" w:cs="Arial"/>
          <w:lang w:val="da-DK"/>
        </w:rPr>
        <w:t>Cartridge</w:t>
      </w:r>
      <w:r w:rsidRPr="003420CA">
        <w:rPr>
          <w:rFonts w:ascii="Arial" w:eastAsia="Arial" w:hAnsi="Arial" w:cs="Arial"/>
          <w:lang w:val="da-DK"/>
        </w:rPr>
        <w:t xml:space="preserve"> kommer fra den fællesoffentlige standardiseringsgruppe under “Brugerportalsinitiativet for grundskoler og dagtilbud”, repræsenteret ved ”Styrelsen for It og Læring” u</w:t>
      </w:r>
      <w:r w:rsidRPr="003420CA">
        <w:rPr>
          <w:rFonts w:ascii="Arial" w:eastAsia="Arial" w:hAnsi="Arial" w:cs="Arial"/>
          <w:lang w:val="da-DK"/>
        </w:rPr>
        <w:t>n</w:t>
      </w:r>
      <w:r w:rsidRPr="003420CA">
        <w:rPr>
          <w:rFonts w:ascii="Arial" w:eastAsia="Arial" w:hAnsi="Arial" w:cs="Arial"/>
          <w:lang w:val="da-DK"/>
        </w:rPr>
        <w:t>der Ministeriet for børn, undervisning og ligestilling (STIL) samt KL.</w:t>
      </w:r>
    </w:p>
    <w:p w14:paraId="11FFEC61" w14:textId="77777777" w:rsidR="003420CA" w:rsidRPr="008C12AC" w:rsidRDefault="003420CA">
      <w:pPr>
        <w:pStyle w:val="normal0"/>
        <w:rPr>
          <w:lang w:val="da-DK"/>
        </w:rPr>
      </w:pPr>
    </w:p>
    <w:p w14:paraId="72B46AD8" w14:textId="2549E7DD" w:rsidR="008A64F6" w:rsidRPr="008C12AC" w:rsidRDefault="008363B8">
      <w:pPr>
        <w:pStyle w:val="normal0"/>
        <w:rPr>
          <w:lang w:val="da-DK"/>
        </w:rPr>
      </w:pPr>
      <w:r w:rsidRPr="008C12AC">
        <w:rPr>
          <w:rFonts w:ascii="Arial" w:eastAsia="Arial" w:hAnsi="Arial" w:cs="Arial"/>
          <w:lang w:val="da-DK"/>
        </w:rPr>
        <w:t>Målet har været at standardisere et distributionsformat for digital læringsindhold som vil gøre det muligt at eksportere læringsindhold</w:t>
      </w:r>
      <w:r w:rsidR="003F6514">
        <w:rPr>
          <w:rFonts w:ascii="Arial" w:eastAsia="Arial" w:hAnsi="Arial" w:cs="Arial"/>
          <w:lang w:val="da-DK"/>
        </w:rPr>
        <w:t xml:space="preserve"> (fx læringsforløb)</w:t>
      </w:r>
      <w:r w:rsidRPr="008C12AC">
        <w:rPr>
          <w:rFonts w:ascii="Arial" w:eastAsia="Arial" w:hAnsi="Arial" w:cs="Arial"/>
          <w:lang w:val="da-DK"/>
        </w:rPr>
        <w:t xml:space="preserve"> fra en læringsplatform og importere det i en anden l</w:t>
      </w:r>
      <w:r w:rsidRPr="008C12AC">
        <w:rPr>
          <w:rFonts w:ascii="Arial" w:eastAsia="Arial" w:hAnsi="Arial" w:cs="Arial"/>
          <w:lang w:val="da-DK"/>
        </w:rPr>
        <w:t>æ</w:t>
      </w:r>
      <w:r w:rsidRPr="008C12AC">
        <w:rPr>
          <w:rFonts w:ascii="Arial" w:eastAsia="Arial" w:hAnsi="Arial" w:cs="Arial"/>
          <w:lang w:val="da-DK"/>
        </w:rPr>
        <w:t>ringsplatform, hvor læringsindholdet både vil kunne afvikles og redigeres (under forudsætning at materi</w:t>
      </w:r>
      <w:r w:rsidRPr="008C12AC">
        <w:rPr>
          <w:rFonts w:ascii="Arial" w:eastAsia="Arial" w:hAnsi="Arial" w:cs="Arial"/>
          <w:lang w:val="da-DK"/>
        </w:rPr>
        <w:t>a</w:t>
      </w:r>
      <w:r w:rsidRPr="008C12AC">
        <w:rPr>
          <w:rFonts w:ascii="Arial" w:eastAsia="Arial" w:hAnsi="Arial" w:cs="Arial"/>
          <w:lang w:val="da-DK"/>
        </w:rPr>
        <w:t xml:space="preserve">lets licenstype tillader det). </w:t>
      </w:r>
    </w:p>
    <w:p w14:paraId="0E73DDE7" w14:textId="77777777" w:rsidR="008A64F6" w:rsidRPr="008C12AC" w:rsidRDefault="008363B8" w:rsidP="008C12AC">
      <w:pPr>
        <w:pStyle w:val="Heading1"/>
        <w:numPr>
          <w:ilvl w:val="0"/>
          <w:numId w:val="4"/>
        </w:numPr>
        <w:ind w:hanging="432"/>
        <w:contextualSpacing/>
        <w:rPr>
          <w:rFonts w:ascii="Arial" w:eastAsia="Arial" w:hAnsi="Arial" w:cs="Arial"/>
          <w:lang w:val="da-DK"/>
        </w:rPr>
      </w:pPr>
      <w:bookmarkStart w:id="5" w:name="h.jr2c1g97cl74" w:colFirst="0" w:colLast="0"/>
      <w:bookmarkStart w:id="6" w:name="_Toc311382457"/>
      <w:bookmarkEnd w:id="5"/>
      <w:r w:rsidRPr="008C12AC">
        <w:rPr>
          <w:rFonts w:ascii="Arial" w:eastAsia="Arial" w:hAnsi="Arial" w:cs="Arial"/>
          <w:lang w:val="da-DK"/>
        </w:rPr>
        <w:t>Afgrænsninger</w:t>
      </w:r>
      <w:bookmarkEnd w:id="6"/>
    </w:p>
    <w:p w14:paraId="0E149D18" w14:textId="77777777" w:rsidR="008A64F6" w:rsidRPr="008C12AC" w:rsidRDefault="008363B8">
      <w:pPr>
        <w:pStyle w:val="normal0"/>
        <w:rPr>
          <w:lang w:val="da-DK"/>
        </w:rPr>
      </w:pPr>
      <w:r w:rsidRPr="008C12AC">
        <w:rPr>
          <w:rFonts w:ascii="Arial" w:eastAsia="Arial" w:hAnsi="Arial" w:cs="Arial"/>
          <w:lang w:val="da-DK"/>
        </w:rPr>
        <w:t>DK-Cartridge fraviger fra den internationale Common Cartridge standard ved at anvende DK-LOM til a</w:t>
      </w:r>
      <w:r w:rsidRPr="008C12AC">
        <w:rPr>
          <w:rFonts w:ascii="Arial" w:eastAsia="Arial" w:hAnsi="Arial" w:cs="Arial"/>
          <w:lang w:val="da-DK"/>
        </w:rPr>
        <w:t>n</w:t>
      </w:r>
      <w:r w:rsidRPr="008C12AC">
        <w:rPr>
          <w:rFonts w:ascii="Arial" w:eastAsia="Arial" w:hAnsi="Arial" w:cs="Arial"/>
          <w:lang w:val="da-DK"/>
        </w:rPr>
        <w:t>givelse af metadata om læringsobjektet.</w:t>
      </w:r>
    </w:p>
    <w:p w14:paraId="47DB61B5" w14:textId="77777777" w:rsidR="008A64F6" w:rsidRPr="008C12AC" w:rsidRDefault="008A64F6">
      <w:pPr>
        <w:pStyle w:val="normal0"/>
        <w:rPr>
          <w:lang w:val="da-DK"/>
        </w:rPr>
      </w:pPr>
    </w:p>
    <w:p w14:paraId="46403B3D" w14:textId="77777777" w:rsidR="008A64F6" w:rsidRPr="008C12AC" w:rsidRDefault="008363B8">
      <w:pPr>
        <w:pStyle w:val="normal0"/>
        <w:rPr>
          <w:lang w:val="da-DK"/>
        </w:rPr>
      </w:pPr>
      <w:r w:rsidRPr="008C12AC">
        <w:rPr>
          <w:rFonts w:ascii="Arial" w:eastAsia="Arial" w:hAnsi="Arial" w:cs="Arial"/>
          <w:lang w:val="da-DK"/>
        </w:rPr>
        <w:t>Korrekt anvendelse af den internationale Common Cartridge standard er hårdt bundet til en specifik og meget restriktiv applikationsprofil af IEEE LOM. For at kunne understøtte den danske DK-LOM metadata applikationsprofil er compliance med den internationale Common Cartridge derfor fravalgt.</w:t>
      </w:r>
    </w:p>
    <w:p w14:paraId="292D6EE0" w14:textId="77777777" w:rsidR="008A64F6" w:rsidRPr="008C12AC" w:rsidRDefault="008A64F6">
      <w:pPr>
        <w:pStyle w:val="normal0"/>
        <w:rPr>
          <w:lang w:val="da-DK"/>
        </w:rPr>
      </w:pPr>
    </w:p>
    <w:p w14:paraId="4F034770" w14:textId="5D3259DB" w:rsidR="008A64F6" w:rsidRPr="008C12AC" w:rsidRDefault="008363B8">
      <w:pPr>
        <w:pStyle w:val="normal0"/>
        <w:rPr>
          <w:lang w:val="da-DK"/>
        </w:rPr>
      </w:pPr>
      <w:r w:rsidRPr="008C12AC">
        <w:rPr>
          <w:rFonts w:ascii="Arial" w:eastAsia="Arial" w:hAnsi="Arial" w:cs="Arial"/>
          <w:lang w:val="da-DK"/>
        </w:rPr>
        <w:t>På lige fod med Common Cartridge standarden beskriver DK-Cartridge udelukkende et selvind</w:t>
      </w:r>
      <w:r w:rsidR="008C12AC">
        <w:rPr>
          <w:rFonts w:ascii="Arial" w:eastAsia="Arial" w:hAnsi="Arial" w:cs="Arial"/>
          <w:lang w:val="da-DK"/>
        </w:rPr>
        <w:t>e</w:t>
      </w:r>
      <w:r w:rsidRPr="008C12AC">
        <w:rPr>
          <w:rFonts w:ascii="Arial" w:eastAsia="Arial" w:hAnsi="Arial" w:cs="Arial"/>
          <w:lang w:val="da-DK"/>
        </w:rPr>
        <w:t>holdt distributionsformat for digital læringsindhold. Hvordan en Cartridge distribueres ligger uden for scope.</w:t>
      </w:r>
    </w:p>
    <w:p w14:paraId="4BD87924" w14:textId="77777777" w:rsidR="008A64F6" w:rsidRPr="008C12AC" w:rsidRDefault="008363B8" w:rsidP="008C12AC">
      <w:pPr>
        <w:pStyle w:val="Heading1"/>
        <w:numPr>
          <w:ilvl w:val="0"/>
          <w:numId w:val="4"/>
        </w:numPr>
        <w:ind w:hanging="432"/>
        <w:rPr>
          <w:rFonts w:ascii="Arial" w:eastAsia="Arial" w:hAnsi="Arial" w:cs="Arial"/>
          <w:lang w:val="da-DK"/>
        </w:rPr>
      </w:pPr>
      <w:bookmarkStart w:id="7" w:name="h.mvaqoubzmq5t" w:colFirst="0" w:colLast="0"/>
      <w:bookmarkStart w:id="8" w:name="_Toc311382458"/>
      <w:bookmarkEnd w:id="7"/>
      <w:r w:rsidRPr="008C12AC">
        <w:rPr>
          <w:rFonts w:ascii="Arial" w:eastAsia="Arial" w:hAnsi="Arial" w:cs="Arial"/>
          <w:lang w:val="da-DK"/>
        </w:rPr>
        <w:t>DK-Cartridge instanser</w:t>
      </w:r>
      <w:bookmarkEnd w:id="8"/>
    </w:p>
    <w:p w14:paraId="4AAC31AB" w14:textId="77777777" w:rsidR="008A64F6" w:rsidRPr="008C12AC" w:rsidRDefault="008363B8">
      <w:pPr>
        <w:pStyle w:val="normal0"/>
        <w:rPr>
          <w:lang w:val="da-DK"/>
        </w:rPr>
      </w:pPr>
      <w:r w:rsidRPr="008C12AC">
        <w:rPr>
          <w:rFonts w:ascii="Arial" w:eastAsia="Arial" w:hAnsi="Arial" w:cs="Arial"/>
          <w:lang w:val="da-DK"/>
        </w:rPr>
        <w:t>DK-Cartridge følger reglerne beskrevet i Common Cartridge version 1.3 med følgende afvigelser:</w:t>
      </w:r>
    </w:p>
    <w:p w14:paraId="4AFA53EC" w14:textId="77777777" w:rsidR="008A64F6" w:rsidRPr="008C12AC" w:rsidRDefault="008A64F6">
      <w:pPr>
        <w:pStyle w:val="normal0"/>
        <w:rPr>
          <w:lang w:val="da-DK"/>
        </w:rPr>
      </w:pPr>
    </w:p>
    <w:p w14:paraId="007266AB" w14:textId="77777777" w:rsidR="008A64F6" w:rsidRPr="008C12AC" w:rsidRDefault="008363B8">
      <w:pPr>
        <w:pStyle w:val="normal0"/>
        <w:numPr>
          <w:ilvl w:val="0"/>
          <w:numId w:val="1"/>
        </w:numPr>
        <w:ind w:hanging="360"/>
        <w:contextualSpacing/>
        <w:rPr>
          <w:rFonts w:ascii="Arial" w:eastAsia="Arial" w:hAnsi="Arial" w:cs="Arial"/>
          <w:lang w:val="da-DK"/>
        </w:rPr>
      </w:pPr>
      <w:r w:rsidRPr="008C12AC">
        <w:rPr>
          <w:rFonts w:ascii="Arial" w:eastAsia="Arial" w:hAnsi="Arial" w:cs="Arial"/>
          <w:lang w:val="da-DK"/>
        </w:rPr>
        <w:t>Der anvendes DK-LOM til at beskrive metadata i en Cartridge</w:t>
      </w:r>
    </w:p>
    <w:p w14:paraId="798B9A0B" w14:textId="77777777" w:rsidR="00F16363" w:rsidRDefault="008363B8">
      <w:pPr>
        <w:pStyle w:val="normal0"/>
        <w:numPr>
          <w:ilvl w:val="0"/>
          <w:numId w:val="1"/>
        </w:numPr>
        <w:ind w:hanging="360"/>
        <w:contextualSpacing/>
        <w:rPr>
          <w:rFonts w:ascii="Arial" w:eastAsia="Arial" w:hAnsi="Arial" w:cs="Arial"/>
          <w:lang w:val="da-DK"/>
        </w:rPr>
      </w:pPr>
      <w:r w:rsidRPr="008C12AC">
        <w:rPr>
          <w:rFonts w:ascii="Arial" w:eastAsia="Arial" w:hAnsi="Arial" w:cs="Arial"/>
          <w:lang w:val="da-DK"/>
        </w:rPr>
        <w:t xml:space="preserve">Der anvendes DK-LOM til at beskrive målgruppen for de enkelt ressourcer i en Cartridge </w:t>
      </w:r>
    </w:p>
    <w:p w14:paraId="3FD9711B" w14:textId="7BA1A29C" w:rsidR="008A64F6" w:rsidRPr="008C12AC" w:rsidRDefault="008363B8" w:rsidP="00F16363">
      <w:pPr>
        <w:pStyle w:val="normal0"/>
        <w:ind w:left="720"/>
        <w:contextualSpacing/>
        <w:rPr>
          <w:rFonts w:ascii="Arial" w:eastAsia="Arial" w:hAnsi="Arial" w:cs="Arial"/>
          <w:lang w:val="da-DK"/>
        </w:rPr>
      </w:pPr>
      <w:r w:rsidRPr="008C12AC">
        <w:rPr>
          <w:rFonts w:ascii="Arial" w:eastAsia="Arial" w:hAnsi="Arial" w:cs="Arial"/>
          <w:lang w:val="da-DK"/>
        </w:rPr>
        <w:t xml:space="preserve">(intendedEndUserRole). </w:t>
      </w:r>
    </w:p>
    <w:p w14:paraId="13D5017D" w14:textId="77777777" w:rsidR="008A64F6" w:rsidRPr="008C12AC" w:rsidRDefault="008363B8">
      <w:pPr>
        <w:pStyle w:val="normal0"/>
        <w:numPr>
          <w:ilvl w:val="0"/>
          <w:numId w:val="1"/>
        </w:numPr>
        <w:ind w:hanging="360"/>
        <w:contextualSpacing/>
        <w:rPr>
          <w:rFonts w:ascii="Arial" w:eastAsia="Arial" w:hAnsi="Arial" w:cs="Arial"/>
          <w:lang w:val="da-DK"/>
        </w:rPr>
      </w:pPr>
      <w:r w:rsidRPr="008C12AC">
        <w:rPr>
          <w:rFonts w:ascii="Arial" w:eastAsia="Arial" w:hAnsi="Arial" w:cs="Arial"/>
          <w:lang w:val="da-DK"/>
        </w:rPr>
        <w:t>Autorisations-modellen fra Common Cartridge anvendes ikke.</w:t>
      </w:r>
    </w:p>
    <w:p w14:paraId="6DA6CDD5" w14:textId="77777777" w:rsidR="008A64F6" w:rsidRPr="008C12AC" w:rsidRDefault="008363B8">
      <w:pPr>
        <w:pStyle w:val="normal0"/>
        <w:numPr>
          <w:ilvl w:val="0"/>
          <w:numId w:val="1"/>
        </w:numPr>
        <w:spacing w:line="276" w:lineRule="auto"/>
        <w:ind w:hanging="360"/>
        <w:contextualSpacing/>
        <w:rPr>
          <w:rFonts w:ascii="Arial" w:eastAsia="Arial" w:hAnsi="Arial" w:cs="Arial"/>
          <w:lang w:val="da-DK"/>
        </w:rPr>
      </w:pPr>
      <w:r w:rsidRPr="008C12AC">
        <w:rPr>
          <w:rFonts w:ascii="Arial" w:eastAsia="Arial" w:hAnsi="Arial" w:cs="Arial"/>
          <w:lang w:val="da-DK"/>
        </w:rPr>
        <w:t xml:space="preserve">Curriculum Standard Metadata (CSM) som muliggør tilknytning af persistente (langtidsbevarede) identifikatorer til manifest og ressource metadata benyttes ikke.  </w:t>
      </w:r>
    </w:p>
    <w:p w14:paraId="333351C6" w14:textId="77777777" w:rsidR="008A64F6" w:rsidRPr="008C12AC" w:rsidRDefault="008363B8">
      <w:pPr>
        <w:pStyle w:val="normal0"/>
        <w:numPr>
          <w:ilvl w:val="0"/>
          <w:numId w:val="1"/>
        </w:numPr>
        <w:ind w:hanging="360"/>
        <w:contextualSpacing/>
        <w:rPr>
          <w:rFonts w:ascii="Arial" w:eastAsia="Arial" w:hAnsi="Arial" w:cs="Arial"/>
          <w:lang w:val="da-DK"/>
        </w:rPr>
      </w:pPr>
      <w:r w:rsidRPr="008C12AC">
        <w:rPr>
          <w:rFonts w:ascii="Arial" w:eastAsia="Arial" w:hAnsi="Arial" w:cs="Arial"/>
          <w:lang w:val="da-DK"/>
        </w:rPr>
        <w:t>Der kræves kun understøttelse for en delmængde af de definerede ressourcetyper der udgør indholdet af en Cartridge</w:t>
      </w:r>
    </w:p>
    <w:p w14:paraId="52D4FA43" w14:textId="77777777" w:rsidR="008A64F6" w:rsidRPr="008C12AC" w:rsidRDefault="008363B8">
      <w:pPr>
        <w:pStyle w:val="normal0"/>
        <w:numPr>
          <w:ilvl w:val="0"/>
          <w:numId w:val="1"/>
        </w:numPr>
        <w:ind w:hanging="360"/>
        <w:contextualSpacing/>
        <w:rPr>
          <w:rFonts w:ascii="Arial" w:eastAsia="Arial" w:hAnsi="Arial" w:cs="Arial"/>
          <w:lang w:val="da-DK"/>
        </w:rPr>
      </w:pPr>
      <w:r w:rsidRPr="008C12AC">
        <w:rPr>
          <w:rFonts w:ascii="Arial" w:eastAsia="Arial" w:hAnsi="Arial" w:cs="Arial"/>
          <w:lang w:val="da-DK"/>
        </w:rPr>
        <w:t>Der benyttes en anden filendelse for en DK-Cartridge end i Common Cartridge</w:t>
      </w:r>
    </w:p>
    <w:p w14:paraId="4F91B44E" w14:textId="77777777" w:rsidR="008A64F6" w:rsidRPr="008C12AC" w:rsidRDefault="008A64F6">
      <w:pPr>
        <w:pStyle w:val="normal0"/>
        <w:rPr>
          <w:lang w:val="da-DK"/>
        </w:rPr>
      </w:pPr>
    </w:p>
    <w:p w14:paraId="23BEF79E" w14:textId="77777777" w:rsidR="008A64F6" w:rsidRPr="008C12AC" w:rsidRDefault="008363B8">
      <w:pPr>
        <w:pStyle w:val="normal0"/>
        <w:rPr>
          <w:lang w:val="da-DK"/>
        </w:rPr>
      </w:pPr>
      <w:r w:rsidRPr="008C12AC">
        <w:rPr>
          <w:rFonts w:ascii="Arial" w:eastAsia="Arial" w:hAnsi="Arial" w:cs="Arial"/>
          <w:lang w:val="da-DK"/>
        </w:rPr>
        <w:t>I det følgende beskrives pakkeformat, indhold af manifest og anvendte ressourcetyper i overordnet form.  For detaljer henvises til i afsnit 4 og 5 i [CC-IMPL].</w:t>
      </w:r>
    </w:p>
    <w:p w14:paraId="702E35B9" w14:textId="77777777" w:rsidR="008A64F6" w:rsidRPr="008C12AC" w:rsidRDefault="008363B8">
      <w:pPr>
        <w:pStyle w:val="Heading2"/>
        <w:numPr>
          <w:ilvl w:val="1"/>
          <w:numId w:val="4"/>
        </w:numPr>
        <w:ind w:hanging="576"/>
        <w:contextualSpacing/>
        <w:rPr>
          <w:rFonts w:ascii="Arial" w:eastAsia="Arial" w:hAnsi="Arial" w:cs="Arial"/>
          <w:lang w:val="da-DK"/>
        </w:rPr>
      </w:pPr>
      <w:bookmarkStart w:id="9" w:name="h.2a9xmobhp4pk" w:colFirst="0" w:colLast="0"/>
      <w:bookmarkStart w:id="10" w:name="_Toc311382459"/>
      <w:bookmarkEnd w:id="9"/>
      <w:r w:rsidRPr="008C12AC">
        <w:rPr>
          <w:rFonts w:ascii="Arial" w:eastAsia="Arial" w:hAnsi="Arial" w:cs="Arial"/>
          <w:lang w:val="da-DK"/>
        </w:rPr>
        <w:lastRenderedPageBreak/>
        <w:t>Distributionspakke</w:t>
      </w:r>
      <w:bookmarkEnd w:id="10"/>
    </w:p>
    <w:p w14:paraId="37CFE56E" w14:textId="77777777" w:rsidR="008A64F6" w:rsidRPr="008C12AC" w:rsidRDefault="008363B8" w:rsidP="008C12AC">
      <w:pPr>
        <w:pStyle w:val="normal0"/>
        <w:keepNext/>
        <w:keepLines/>
        <w:rPr>
          <w:lang w:val="da-DK"/>
        </w:rPr>
      </w:pPr>
      <w:r w:rsidRPr="008C12AC">
        <w:rPr>
          <w:rFonts w:ascii="Arial" w:eastAsia="Arial" w:hAnsi="Arial" w:cs="Arial"/>
          <w:lang w:val="da-DK"/>
        </w:rPr>
        <w:t xml:space="preserve">En DK-Cartridge instans er en zip-fil som ender med </w:t>
      </w:r>
      <w:r w:rsidRPr="008C12AC">
        <w:rPr>
          <w:rFonts w:ascii="Arial" w:eastAsia="Arial" w:hAnsi="Arial" w:cs="Arial"/>
          <w:b/>
          <w:u w:val="single"/>
          <w:lang w:val="da-DK"/>
        </w:rPr>
        <w:t>.dkcart</w:t>
      </w:r>
      <w:r w:rsidRPr="008C12AC">
        <w:rPr>
          <w:rFonts w:ascii="Arial" w:eastAsia="Arial" w:hAnsi="Arial" w:cs="Arial"/>
          <w:lang w:val="da-DK"/>
        </w:rPr>
        <w:t xml:space="preserve"> og som indeholder</w:t>
      </w:r>
    </w:p>
    <w:p w14:paraId="3DA1841A" w14:textId="77777777" w:rsidR="008A64F6" w:rsidRPr="008C12AC" w:rsidRDefault="008A64F6" w:rsidP="008C12AC">
      <w:pPr>
        <w:pStyle w:val="normal0"/>
        <w:keepNext/>
        <w:keepLines/>
        <w:rPr>
          <w:lang w:val="da-DK"/>
        </w:rPr>
      </w:pPr>
    </w:p>
    <w:p w14:paraId="7855BCCC" w14:textId="77777777" w:rsidR="008A64F6" w:rsidRPr="008C12AC" w:rsidRDefault="008363B8" w:rsidP="008C12AC">
      <w:pPr>
        <w:pStyle w:val="normal0"/>
        <w:keepNext/>
        <w:keepLines/>
        <w:numPr>
          <w:ilvl w:val="0"/>
          <w:numId w:val="5"/>
        </w:numPr>
        <w:ind w:hanging="360"/>
        <w:contextualSpacing/>
        <w:rPr>
          <w:rFonts w:ascii="Arial" w:eastAsia="Arial" w:hAnsi="Arial" w:cs="Arial"/>
          <w:lang w:val="da-DK"/>
        </w:rPr>
      </w:pPr>
      <w:r w:rsidRPr="008C12AC">
        <w:rPr>
          <w:rFonts w:ascii="Arial" w:eastAsia="Arial" w:hAnsi="Arial" w:cs="Arial"/>
          <w:lang w:val="da-DK"/>
        </w:rPr>
        <w:t xml:space="preserve">En manifest-fil med navn </w:t>
      </w:r>
      <w:r w:rsidRPr="008C12AC">
        <w:rPr>
          <w:rFonts w:ascii="Arial" w:eastAsia="Arial" w:hAnsi="Arial" w:cs="Arial"/>
          <w:b/>
          <w:lang w:val="da-DK"/>
        </w:rPr>
        <w:t>dkmanifest.xml</w:t>
      </w:r>
    </w:p>
    <w:p w14:paraId="0C38D8C5" w14:textId="77777777" w:rsidR="008A64F6" w:rsidRPr="008C12AC" w:rsidRDefault="008363B8" w:rsidP="008C12AC">
      <w:pPr>
        <w:pStyle w:val="normal0"/>
        <w:keepNext/>
        <w:keepLines/>
        <w:numPr>
          <w:ilvl w:val="0"/>
          <w:numId w:val="5"/>
        </w:numPr>
        <w:ind w:hanging="360"/>
        <w:contextualSpacing/>
        <w:rPr>
          <w:rFonts w:ascii="Arial" w:eastAsia="Arial" w:hAnsi="Arial" w:cs="Arial"/>
          <w:lang w:val="da-DK"/>
        </w:rPr>
      </w:pPr>
      <w:r w:rsidRPr="008C12AC">
        <w:rPr>
          <w:rFonts w:ascii="Arial" w:eastAsia="Arial" w:hAnsi="Arial" w:cs="Arial"/>
          <w:lang w:val="da-DK"/>
        </w:rPr>
        <w:t>Eventuel en række ressource-filer</w:t>
      </w:r>
    </w:p>
    <w:p w14:paraId="7BE0BE60" w14:textId="77777777" w:rsidR="008A64F6" w:rsidRPr="008C12AC" w:rsidRDefault="008363B8">
      <w:pPr>
        <w:pStyle w:val="Heading2"/>
        <w:numPr>
          <w:ilvl w:val="1"/>
          <w:numId w:val="4"/>
        </w:numPr>
        <w:ind w:hanging="576"/>
        <w:contextualSpacing/>
        <w:rPr>
          <w:rFonts w:ascii="Arial" w:eastAsia="Arial" w:hAnsi="Arial" w:cs="Arial"/>
          <w:lang w:val="da-DK"/>
        </w:rPr>
      </w:pPr>
      <w:bookmarkStart w:id="11" w:name="h.k1p3erwqa9g" w:colFirst="0" w:colLast="0"/>
      <w:bookmarkStart w:id="12" w:name="_Toc311382460"/>
      <w:bookmarkEnd w:id="11"/>
      <w:r w:rsidRPr="008C12AC">
        <w:rPr>
          <w:rFonts w:ascii="Arial" w:eastAsia="Arial" w:hAnsi="Arial" w:cs="Arial"/>
          <w:lang w:val="da-DK"/>
        </w:rPr>
        <w:t>Indhold af manifest</w:t>
      </w:r>
      <w:bookmarkEnd w:id="12"/>
    </w:p>
    <w:p w14:paraId="77F46DA5" w14:textId="77777777" w:rsidR="008A64F6" w:rsidRPr="008C12AC" w:rsidRDefault="008363B8">
      <w:pPr>
        <w:pStyle w:val="normal0"/>
        <w:rPr>
          <w:lang w:val="da-DK"/>
        </w:rPr>
      </w:pPr>
      <w:r w:rsidRPr="008C12AC">
        <w:rPr>
          <w:rFonts w:ascii="Arial" w:eastAsia="Arial" w:hAnsi="Arial" w:cs="Arial"/>
          <w:lang w:val="da-DK"/>
        </w:rPr>
        <w:t>Den XML-baserede manifest-fil for en Cartridge indeholder følgende elementer, se også afsnit 3 og 4 i [CC-IMPL]:</w:t>
      </w:r>
    </w:p>
    <w:p w14:paraId="771F4E0C" w14:textId="77777777" w:rsidR="008A64F6" w:rsidRPr="008C12AC" w:rsidRDefault="008A64F6">
      <w:pPr>
        <w:pStyle w:val="normal0"/>
        <w:rPr>
          <w:lang w:val="da-DK"/>
        </w:rPr>
      </w:pPr>
    </w:p>
    <w:tbl>
      <w:tblPr>
        <w:tblStyle w:val="a0"/>
        <w:tblW w:w="92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50"/>
        <w:gridCol w:w="1230"/>
        <w:gridCol w:w="6390"/>
      </w:tblGrid>
      <w:tr w:rsidR="008A64F6" w:rsidRPr="008C12AC" w14:paraId="1954980F" w14:textId="77777777">
        <w:tc>
          <w:tcPr>
            <w:tcW w:w="165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020CFC" w14:textId="77777777" w:rsidR="008A64F6" w:rsidRPr="008C12AC" w:rsidRDefault="008363B8">
            <w:pPr>
              <w:pStyle w:val="normal0"/>
              <w:widowControl w:val="0"/>
              <w:rPr>
                <w:lang w:val="da-DK"/>
              </w:rPr>
            </w:pPr>
            <w:r w:rsidRPr="008C12AC">
              <w:rPr>
                <w:rFonts w:ascii="Arial" w:eastAsia="Arial" w:hAnsi="Arial" w:cs="Arial"/>
                <w:lang w:val="da-DK"/>
              </w:rPr>
              <w:t>Element</w:t>
            </w:r>
          </w:p>
        </w:tc>
        <w:tc>
          <w:tcPr>
            <w:tcW w:w="123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B8E54D" w14:textId="77777777" w:rsidR="008A64F6" w:rsidRPr="008C12AC" w:rsidRDefault="008363B8">
            <w:pPr>
              <w:pStyle w:val="normal0"/>
              <w:widowControl w:val="0"/>
              <w:rPr>
                <w:lang w:val="da-DK"/>
              </w:rPr>
            </w:pPr>
            <w:r w:rsidRPr="008C12AC">
              <w:rPr>
                <w:rFonts w:ascii="Arial" w:eastAsia="Arial" w:hAnsi="Arial" w:cs="Arial"/>
                <w:lang w:val="da-DK"/>
              </w:rPr>
              <w:t>Kardinalitet</w:t>
            </w:r>
          </w:p>
        </w:tc>
        <w:tc>
          <w:tcPr>
            <w:tcW w:w="639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41BF4B" w14:textId="77777777" w:rsidR="008A64F6" w:rsidRPr="008C12AC" w:rsidRDefault="008363B8">
            <w:pPr>
              <w:pStyle w:val="normal0"/>
              <w:widowControl w:val="0"/>
              <w:rPr>
                <w:lang w:val="da-DK"/>
              </w:rPr>
            </w:pPr>
            <w:r w:rsidRPr="008C12AC">
              <w:rPr>
                <w:rFonts w:ascii="Arial" w:eastAsia="Arial" w:hAnsi="Arial" w:cs="Arial"/>
                <w:lang w:val="da-DK"/>
              </w:rPr>
              <w:t>Beskrivelse</w:t>
            </w:r>
          </w:p>
        </w:tc>
      </w:tr>
      <w:tr w:rsidR="008A64F6" w:rsidRPr="008C12AC" w14:paraId="11968552" w14:textId="77777777">
        <w:tc>
          <w:tcPr>
            <w:tcW w:w="16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5A3C02" w14:textId="77777777" w:rsidR="008A64F6" w:rsidRPr="008C12AC" w:rsidRDefault="008363B8">
            <w:pPr>
              <w:pStyle w:val="normal0"/>
              <w:widowControl w:val="0"/>
              <w:rPr>
                <w:lang w:val="da-DK"/>
              </w:rPr>
            </w:pPr>
            <w:r w:rsidRPr="008C12AC">
              <w:rPr>
                <w:rFonts w:ascii="Arial" w:eastAsia="Arial" w:hAnsi="Arial" w:cs="Arial"/>
                <w:lang w:val="da-DK"/>
              </w:rPr>
              <w:t>Metadata</w:t>
            </w:r>
          </w:p>
        </w:tc>
        <w:tc>
          <w:tcPr>
            <w:tcW w:w="12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BCFA48" w14:textId="77777777" w:rsidR="008A64F6" w:rsidRPr="008C12AC" w:rsidRDefault="008363B8">
            <w:pPr>
              <w:pStyle w:val="normal0"/>
              <w:widowControl w:val="0"/>
              <w:rPr>
                <w:lang w:val="da-DK"/>
              </w:rPr>
            </w:pPr>
            <w:r w:rsidRPr="008C12AC">
              <w:rPr>
                <w:rFonts w:ascii="Arial" w:eastAsia="Arial" w:hAnsi="Arial" w:cs="Arial"/>
                <w:lang w:val="da-DK"/>
              </w:rPr>
              <w:t>1</w:t>
            </w:r>
          </w:p>
        </w:tc>
        <w:tc>
          <w:tcPr>
            <w:tcW w:w="63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DA8908" w14:textId="77777777" w:rsidR="008A64F6" w:rsidRPr="008C12AC" w:rsidRDefault="008363B8">
            <w:pPr>
              <w:pStyle w:val="normal0"/>
              <w:widowControl w:val="0"/>
              <w:rPr>
                <w:lang w:val="da-DK"/>
              </w:rPr>
            </w:pPr>
            <w:r w:rsidRPr="008C12AC">
              <w:rPr>
                <w:rFonts w:ascii="Arial" w:eastAsia="Arial" w:hAnsi="Arial" w:cs="Arial"/>
                <w:lang w:val="da-DK"/>
              </w:rPr>
              <w:t xml:space="preserve">Metadata om læringsindholdet i Cartridgen udtrykt i DK-LOM. </w:t>
            </w:r>
          </w:p>
          <w:p w14:paraId="07C7A877" w14:textId="77777777" w:rsidR="008A64F6" w:rsidRPr="008C12AC" w:rsidRDefault="008A64F6">
            <w:pPr>
              <w:pStyle w:val="normal0"/>
              <w:widowControl w:val="0"/>
              <w:rPr>
                <w:lang w:val="da-DK"/>
              </w:rPr>
            </w:pPr>
          </w:p>
        </w:tc>
      </w:tr>
      <w:tr w:rsidR="008A64F6" w:rsidRPr="008C12AC" w14:paraId="0A196562" w14:textId="77777777">
        <w:tc>
          <w:tcPr>
            <w:tcW w:w="16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855515" w14:textId="77777777" w:rsidR="008A64F6" w:rsidRPr="008C12AC" w:rsidRDefault="008363B8">
            <w:pPr>
              <w:pStyle w:val="normal0"/>
              <w:widowControl w:val="0"/>
              <w:rPr>
                <w:lang w:val="da-DK"/>
              </w:rPr>
            </w:pPr>
            <w:r w:rsidRPr="008C12AC">
              <w:rPr>
                <w:rFonts w:ascii="Arial" w:eastAsia="Arial" w:hAnsi="Arial" w:cs="Arial"/>
                <w:lang w:val="da-DK"/>
              </w:rPr>
              <w:t>Organizations</w:t>
            </w:r>
          </w:p>
        </w:tc>
        <w:tc>
          <w:tcPr>
            <w:tcW w:w="12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1DEC9B" w14:textId="77777777" w:rsidR="008A64F6" w:rsidRPr="008C12AC" w:rsidRDefault="008363B8">
            <w:pPr>
              <w:pStyle w:val="normal0"/>
              <w:widowControl w:val="0"/>
              <w:rPr>
                <w:lang w:val="da-DK"/>
              </w:rPr>
            </w:pPr>
            <w:r w:rsidRPr="008C12AC">
              <w:rPr>
                <w:rFonts w:ascii="Arial" w:eastAsia="Arial" w:hAnsi="Arial" w:cs="Arial"/>
                <w:lang w:val="da-DK"/>
              </w:rPr>
              <w:t>1</w:t>
            </w:r>
          </w:p>
        </w:tc>
        <w:tc>
          <w:tcPr>
            <w:tcW w:w="63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0AD851" w14:textId="77777777" w:rsidR="008A64F6" w:rsidRPr="008C12AC" w:rsidRDefault="008363B8">
            <w:pPr>
              <w:pStyle w:val="normal0"/>
              <w:widowControl w:val="0"/>
              <w:rPr>
                <w:lang w:val="da-DK"/>
              </w:rPr>
            </w:pPr>
            <w:r w:rsidRPr="008C12AC">
              <w:rPr>
                <w:rFonts w:ascii="Arial" w:eastAsia="Arial" w:hAnsi="Arial" w:cs="Arial"/>
                <w:lang w:val="da-DK"/>
              </w:rPr>
              <w:t>Deklarativ angivelse af strukturen af læringsindholdet i Cartridgen, dvs. beskrivelse af sekvenseringen og relationerne mellem de forske</w:t>
            </w:r>
            <w:r w:rsidRPr="008C12AC">
              <w:rPr>
                <w:rFonts w:ascii="Arial" w:eastAsia="Arial" w:hAnsi="Arial" w:cs="Arial"/>
                <w:lang w:val="da-DK"/>
              </w:rPr>
              <w:t>l</w:t>
            </w:r>
            <w:r w:rsidRPr="008C12AC">
              <w:rPr>
                <w:rFonts w:ascii="Arial" w:eastAsia="Arial" w:hAnsi="Arial" w:cs="Arial"/>
                <w:lang w:val="da-DK"/>
              </w:rPr>
              <w:t>lige ressourcer der udgør det samlede læringsindhold.</w:t>
            </w:r>
          </w:p>
        </w:tc>
      </w:tr>
      <w:tr w:rsidR="008A64F6" w:rsidRPr="008C12AC" w14:paraId="6C940CCA" w14:textId="77777777">
        <w:tc>
          <w:tcPr>
            <w:tcW w:w="16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531ECC" w14:textId="77777777" w:rsidR="008A64F6" w:rsidRPr="008C12AC" w:rsidRDefault="008363B8">
            <w:pPr>
              <w:pStyle w:val="normal0"/>
              <w:widowControl w:val="0"/>
              <w:rPr>
                <w:lang w:val="da-DK"/>
              </w:rPr>
            </w:pPr>
            <w:r w:rsidRPr="008C12AC">
              <w:rPr>
                <w:rFonts w:ascii="Arial" w:eastAsia="Arial" w:hAnsi="Arial" w:cs="Arial"/>
                <w:lang w:val="da-DK"/>
              </w:rPr>
              <w:t>Resources</w:t>
            </w:r>
          </w:p>
        </w:tc>
        <w:tc>
          <w:tcPr>
            <w:tcW w:w="12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D12272" w14:textId="77777777" w:rsidR="008A64F6" w:rsidRPr="008C12AC" w:rsidRDefault="008363B8">
            <w:pPr>
              <w:pStyle w:val="normal0"/>
              <w:widowControl w:val="0"/>
              <w:rPr>
                <w:lang w:val="da-DK"/>
              </w:rPr>
            </w:pPr>
            <w:r w:rsidRPr="008C12AC">
              <w:rPr>
                <w:rFonts w:ascii="Arial" w:eastAsia="Arial" w:hAnsi="Arial" w:cs="Arial"/>
                <w:lang w:val="da-DK"/>
              </w:rPr>
              <w:t>1</w:t>
            </w:r>
          </w:p>
        </w:tc>
        <w:tc>
          <w:tcPr>
            <w:tcW w:w="63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233AF2" w14:textId="77777777" w:rsidR="008A64F6" w:rsidRPr="008C12AC" w:rsidRDefault="008363B8">
            <w:pPr>
              <w:pStyle w:val="normal0"/>
              <w:widowControl w:val="0"/>
              <w:rPr>
                <w:lang w:val="da-DK"/>
              </w:rPr>
            </w:pPr>
            <w:r w:rsidRPr="008C12AC">
              <w:rPr>
                <w:rFonts w:ascii="Arial" w:eastAsia="Arial" w:hAnsi="Arial" w:cs="Arial"/>
                <w:lang w:val="da-DK"/>
              </w:rPr>
              <w:t xml:space="preserve">Definition af de i Cartridgen indeholdte ressourcer, herunder eventuel navn og placering af filer som udgør ressourcen. </w:t>
            </w:r>
          </w:p>
          <w:p w14:paraId="4A990CFC" w14:textId="77777777" w:rsidR="008A64F6" w:rsidRPr="008C12AC" w:rsidRDefault="008363B8">
            <w:pPr>
              <w:pStyle w:val="normal0"/>
              <w:widowControl w:val="0"/>
              <w:rPr>
                <w:lang w:val="da-DK"/>
              </w:rPr>
            </w:pPr>
            <w:r w:rsidRPr="008C12AC">
              <w:rPr>
                <w:rFonts w:ascii="Arial" w:eastAsia="Arial" w:hAnsi="Arial" w:cs="Arial"/>
                <w:lang w:val="da-DK"/>
              </w:rPr>
              <w:t>Se nedenunder for en beskrivelse af de forskellige ressourcetyper.</w:t>
            </w:r>
          </w:p>
        </w:tc>
      </w:tr>
      <w:tr w:rsidR="008A64F6" w:rsidRPr="008C12AC" w14:paraId="31CB6598" w14:textId="77777777">
        <w:tc>
          <w:tcPr>
            <w:tcW w:w="16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BB9B25" w14:textId="77777777" w:rsidR="008A64F6" w:rsidRPr="008C12AC" w:rsidRDefault="008363B8">
            <w:pPr>
              <w:pStyle w:val="normal0"/>
              <w:widowControl w:val="0"/>
              <w:rPr>
                <w:lang w:val="da-DK"/>
              </w:rPr>
            </w:pPr>
            <w:r w:rsidRPr="008C12AC">
              <w:rPr>
                <w:rFonts w:ascii="Arial" w:eastAsia="Arial" w:hAnsi="Arial" w:cs="Arial"/>
                <w:lang w:val="da-DK"/>
              </w:rPr>
              <w:t>(Authorizations)</w:t>
            </w:r>
          </w:p>
        </w:tc>
        <w:tc>
          <w:tcPr>
            <w:tcW w:w="12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3B945C" w14:textId="77777777" w:rsidR="008A64F6" w:rsidRPr="008C12AC" w:rsidRDefault="008363B8">
            <w:pPr>
              <w:pStyle w:val="normal0"/>
              <w:widowControl w:val="0"/>
              <w:rPr>
                <w:lang w:val="da-DK"/>
              </w:rPr>
            </w:pPr>
            <w:r w:rsidRPr="008C12AC">
              <w:rPr>
                <w:rFonts w:ascii="Arial" w:eastAsia="Arial" w:hAnsi="Arial" w:cs="Arial"/>
                <w:lang w:val="da-DK"/>
              </w:rPr>
              <w:t>(0)</w:t>
            </w:r>
          </w:p>
        </w:tc>
        <w:tc>
          <w:tcPr>
            <w:tcW w:w="63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B776EC" w14:textId="77777777" w:rsidR="008A64F6" w:rsidRPr="008C12AC" w:rsidRDefault="008363B8">
            <w:pPr>
              <w:pStyle w:val="normal0"/>
              <w:widowControl w:val="0"/>
              <w:rPr>
                <w:lang w:val="da-DK"/>
              </w:rPr>
            </w:pPr>
            <w:r w:rsidRPr="008C12AC">
              <w:rPr>
                <w:rFonts w:ascii="Arial" w:eastAsia="Arial" w:hAnsi="Arial" w:cs="Arial"/>
                <w:lang w:val="da-DK"/>
              </w:rPr>
              <w:t>Referencer til eksterne autorisations-webservices. Blev benyttet i det oprindelige Common Cartridge model for adgangskontrol til eksterne tjenester.</w:t>
            </w:r>
          </w:p>
          <w:p w14:paraId="175A0BFC" w14:textId="77777777" w:rsidR="008A64F6" w:rsidRPr="008C12AC" w:rsidRDefault="008363B8">
            <w:pPr>
              <w:pStyle w:val="normal0"/>
              <w:widowControl w:val="0"/>
              <w:rPr>
                <w:lang w:val="da-DK"/>
              </w:rPr>
            </w:pPr>
            <w:r w:rsidRPr="008C12AC">
              <w:rPr>
                <w:rFonts w:ascii="Arial" w:eastAsia="Arial" w:hAnsi="Arial" w:cs="Arial"/>
                <w:lang w:val="da-DK"/>
              </w:rPr>
              <w:t>I version af 1.3 af Common Cartridge anbefales i stedet at basere adgangskontrol til eksterne services på mekanismerne i LTI .</w:t>
            </w:r>
          </w:p>
          <w:p w14:paraId="748A8AA0" w14:textId="77777777" w:rsidR="008A64F6" w:rsidRPr="008C12AC" w:rsidRDefault="008A64F6">
            <w:pPr>
              <w:pStyle w:val="normal0"/>
              <w:widowControl w:val="0"/>
              <w:rPr>
                <w:lang w:val="da-DK"/>
              </w:rPr>
            </w:pPr>
          </w:p>
          <w:p w14:paraId="01F5124B" w14:textId="77777777" w:rsidR="008A64F6" w:rsidRPr="008C12AC" w:rsidRDefault="008363B8">
            <w:pPr>
              <w:pStyle w:val="normal0"/>
              <w:widowControl w:val="0"/>
              <w:rPr>
                <w:lang w:val="da-DK"/>
              </w:rPr>
            </w:pPr>
            <w:r w:rsidRPr="008C12AC">
              <w:rPr>
                <w:rFonts w:ascii="Arial" w:eastAsia="Arial" w:hAnsi="Arial" w:cs="Arial"/>
                <w:lang w:val="da-DK"/>
              </w:rPr>
              <w:t>Elementet anvendes ikke i DK-Cartridge.</w:t>
            </w:r>
          </w:p>
        </w:tc>
      </w:tr>
    </w:tbl>
    <w:p w14:paraId="7AE44854" w14:textId="77777777" w:rsidR="008A64F6" w:rsidRPr="008C12AC" w:rsidRDefault="008363B8">
      <w:pPr>
        <w:pStyle w:val="Heading2"/>
        <w:numPr>
          <w:ilvl w:val="1"/>
          <w:numId w:val="4"/>
        </w:numPr>
        <w:ind w:hanging="576"/>
        <w:contextualSpacing/>
        <w:rPr>
          <w:rFonts w:ascii="Arial" w:eastAsia="Arial" w:hAnsi="Arial" w:cs="Arial"/>
          <w:lang w:val="da-DK"/>
        </w:rPr>
      </w:pPr>
      <w:bookmarkStart w:id="13" w:name="h.z0hrrkp70kij" w:colFirst="0" w:colLast="0"/>
      <w:bookmarkStart w:id="14" w:name="_Toc311382461"/>
      <w:bookmarkEnd w:id="13"/>
      <w:r w:rsidRPr="008C12AC">
        <w:rPr>
          <w:rFonts w:ascii="Arial" w:eastAsia="Arial" w:hAnsi="Arial" w:cs="Arial"/>
          <w:lang w:val="da-DK"/>
        </w:rPr>
        <w:t>Ressourcetyper</w:t>
      </w:r>
      <w:bookmarkEnd w:id="14"/>
    </w:p>
    <w:p w14:paraId="22B7AD1D" w14:textId="77777777" w:rsidR="008A64F6" w:rsidRPr="008C12AC" w:rsidRDefault="008363B8">
      <w:pPr>
        <w:pStyle w:val="normal0"/>
        <w:rPr>
          <w:lang w:val="da-DK"/>
        </w:rPr>
      </w:pPr>
      <w:r w:rsidRPr="008C12AC">
        <w:rPr>
          <w:rFonts w:ascii="Arial" w:eastAsia="Arial" w:hAnsi="Arial" w:cs="Arial"/>
          <w:lang w:val="da-DK"/>
        </w:rPr>
        <w:t>Common Cartridge definerer en række forskellige ressourcetyper som kan indgå som indhold i en Cartridge, se afsnit 3 i [CC-IMPL]. For at overholde DK-Cartridge standarden skal anvendere understøtte en delmængde af de i specifikationen definerede ressourcetyper.</w:t>
      </w:r>
    </w:p>
    <w:p w14:paraId="7B78E8E7" w14:textId="77777777" w:rsidR="008A64F6" w:rsidRPr="008C12AC" w:rsidRDefault="008A64F6">
      <w:pPr>
        <w:pStyle w:val="normal0"/>
        <w:rPr>
          <w:lang w:val="da-DK"/>
        </w:rPr>
      </w:pPr>
    </w:p>
    <w:p w14:paraId="688BEF09" w14:textId="77777777" w:rsidR="008A64F6" w:rsidRPr="008C12AC" w:rsidRDefault="008363B8">
      <w:pPr>
        <w:pStyle w:val="normal0"/>
        <w:rPr>
          <w:lang w:val="da-DK"/>
        </w:rPr>
      </w:pPr>
      <w:r w:rsidRPr="008C12AC">
        <w:rPr>
          <w:rFonts w:ascii="Arial" w:eastAsia="Arial" w:hAnsi="Arial" w:cs="Arial"/>
          <w:lang w:val="da-DK"/>
        </w:rPr>
        <w:t>I nedenstående tabel er de forskellige ressourcetyper kort beskrevet (inklusiv deres XML værdi), og det er angivet, om ressourcetypen skal understøttes for at være compliant med DK-Cartridge.</w:t>
      </w:r>
    </w:p>
    <w:p w14:paraId="5B5E15B1" w14:textId="77777777" w:rsidR="008A64F6" w:rsidRPr="008C12AC" w:rsidRDefault="008A64F6">
      <w:pPr>
        <w:pStyle w:val="normal0"/>
        <w:rPr>
          <w:lang w:val="da-DK"/>
        </w:rPr>
      </w:pPr>
    </w:p>
    <w:tbl>
      <w:tblPr>
        <w:tblStyle w:val="a1"/>
        <w:tblW w:w="96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75"/>
        <w:gridCol w:w="4904"/>
        <w:gridCol w:w="851"/>
        <w:gridCol w:w="2300"/>
      </w:tblGrid>
      <w:tr w:rsidR="008A64F6" w:rsidRPr="008C12AC" w14:paraId="16028978" w14:textId="77777777" w:rsidTr="00CE3C62">
        <w:trPr>
          <w:cantSplit/>
          <w:tblHeader/>
        </w:trPr>
        <w:tc>
          <w:tcPr>
            <w:tcW w:w="157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7316F2" w14:textId="77777777" w:rsidR="008A64F6" w:rsidRPr="008C12AC" w:rsidRDefault="008363B8">
            <w:pPr>
              <w:pStyle w:val="normal0"/>
              <w:widowControl w:val="0"/>
              <w:rPr>
                <w:lang w:val="da-DK"/>
              </w:rPr>
            </w:pPr>
            <w:r w:rsidRPr="008C12AC">
              <w:rPr>
                <w:rFonts w:ascii="Arial" w:eastAsia="Arial" w:hAnsi="Arial" w:cs="Arial"/>
                <w:lang w:val="da-DK"/>
              </w:rPr>
              <w:t>Ressourcetype</w:t>
            </w:r>
          </w:p>
        </w:tc>
        <w:tc>
          <w:tcPr>
            <w:tcW w:w="4904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440E1E" w14:textId="77777777" w:rsidR="008A64F6" w:rsidRPr="008C12AC" w:rsidRDefault="008363B8">
            <w:pPr>
              <w:pStyle w:val="normal0"/>
              <w:widowControl w:val="0"/>
              <w:rPr>
                <w:lang w:val="da-DK"/>
              </w:rPr>
            </w:pPr>
            <w:r w:rsidRPr="008C12AC">
              <w:rPr>
                <w:rFonts w:ascii="Arial" w:eastAsia="Arial" w:hAnsi="Arial" w:cs="Arial"/>
                <w:lang w:val="da-DK"/>
              </w:rPr>
              <w:t>Beskrivelse</w:t>
            </w:r>
          </w:p>
        </w:tc>
        <w:tc>
          <w:tcPr>
            <w:tcW w:w="851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DE6453" w14:textId="77777777" w:rsidR="008A64F6" w:rsidRPr="008C12AC" w:rsidRDefault="008363B8">
            <w:pPr>
              <w:pStyle w:val="normal0"/>
              <w:widowControl w:val="0"/>
              <w:rPr>
                <w:lang w:val="da-DK"/>
              </w:rPr>
            </w:pPr>
            <w:r w:rsidRPr="008C12AC">
              <w:rPr>
                <w:rFonts w:ascii="Arial" w:eastAsia="Arial" w:hAnsi="Arial" w:cs="Arial"/>
                <w:lang w:val="da-DK"/>
              </w:rPr>
              <w:t>Skal under-støttes</w:t>
            </w:r>
          </w:p>
        </w:tc>
        <w:tc>
          <w:tcPr>
            <w:tcW w:w="230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BB8C4E" w14:textId="77777777" w:rsidR="008A64F6" w:rsidRPr="008C12AC" w:rsidRDefault="008363B8">
            <w:pPr>
              <w:pStyle w:val="normal0"/>
              <w:widowControl w:val="0"/>
              <w:rPr>
                <w:lang w:val="da-DK"/>
              </w:rPr>
            </w:pPr>
            <w:r w:rsidRPr="008C12AC">
              <w:rPr>
                <w:rFonts w:ascii="Arial" w:eastAsia="Arial" w:hAnsi="Arial" w:cs="Arial"/>
                <w:lang w:val="da-DK"/>
              </w:rPr>
              <w:t>XML værdi</w:t>
            </w:r>
          </w:p>
        </w:tc>
      </w:tr>
      <w:tr w:rsidR="008A64F6" w:rsidRPr="008C12AC" w14:paraId="1458B19A" w14:textId="77777777" w:rsidTr="00CE3C62">
        <w:trPr>
          <w:cantSplit/>
        </w:trPr>
        <w:tc>
          <w:tcPr>
            <w:tcW w:w="15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60811B" w14:textId="77777777" w:rsidR="008A64F6" w:rsidRPr="008C12AC" w:rsidRDefault="008363B8">
            <w:pPr>
              <w:pStyle w:val="normal0"/>
              <w:widowControl w:val="0"/>
              <w:rPr>
                <w:lang w:val="da-DK"/>
              </w:rPr>
            </w:pPr>
            <w:r w:rsidRPr="008C12AC">
              <w:rPr>
                <w:rFonts w:ascii="Arial" w:eastAsia="Arial" w:hAnsi="Arial" w:cs="Arial"/>
                <w:i/>
                <w:lang w:val="da-DK"/>
              </w:rPr>
              <w:t>LTI Links</w:t>
            </w:r>
          </w:p>
        </w:tc>
        <w:tc>
          <w:tcPr>
            <w:tcW w:w="49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45D1B5" w14:textId="77777777" w:rsidR="008A64F6" w:rsidRPr="008C12AC" w:rsidRDefault="008363B8">
            <w:pPr>
              <w:pStyle w:val="normal0"/>
              <w:widowControl w:val="0"/>
              <w:rPr>
                <w:lang w:val="da-DK"/>
              </w:rPr>
            </w:pPr>
            <w:r w:rsidRPr="008C12AC">
              <w:rPr>
                <w:rFonts w:ascii="Arial" w:eastAsia="Arial" w:hAnsi="Arial" w:cs="Arial"/>
                <w:lang w:val="da-DK"/>
              </w:rPr>
              <w:t>Indeholder de parametre der er nødvendige for, at der kan genereres et link til en ekstern LTI Tool Pr</w:t>
            </w:r>
            <w:r w:rsidRPr="008C12AC">
              <w:rPr>
                <w:rFonts w:ascii="Arial" w:eastAsia="Arial" w:hAnsi="Arial" w:cs="Arial"/>
                <w:lang w:val="da-DK"/>
              </w:rPr>
              <w:t>o</w:t>
            </w:r>
            <w:r w:rsidRPr="008C12AC">
              <w:rPr>
                <w:rFonts w:ascii="Arial" w:eastAsia="Arial" w:hAnsi="Arial" w:cs="Arial"/>
                <w:lang w:val="da-DK"/>
              </w:rPr>
              <w:t>vider med den rette kontekstinformation.</w:t>
            </w:r>
          </w:p>
        </w:tc>
        <w:tc>
          <w:tcPr>
            <w:tcW w:w="8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8AF1FC" w14:textId="77777777" w:rsidR="008A64F6" w:rsidRPr="008C12AC" w:rsidRDefault="008363B8">
            <w:pPr>
              <w:pStyle w:val="normal0"/>
              <w:widowControl w:val="0"/>
              <w:rPr>
                <w:lang w:val="da-DK"/>
              </w:rPr>
            </w:pPr>
            <w:r w:rsidRPr="008C12AC">
              <w:rPr>
                <w:rFonts w:ascii="Arial" w:eastAsia="Arial" w:hAnsi="Arial" w:cs="Arial"/>
                <w:lang w:val="da-DK"/>
              </w:rPr>
              <w:t>Ja</w:t>
            </w:r>
          </w:p>
        </w:tc>
        <w:tc>
          <w:tcPr>
            <w:tcW w:w="2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72133B" w14:textId="77777777" w:rsidR="008A64F6" w:rsidRPr="008C12AC" w:rsidRDefault="008363B8">
            <w:pPr>
              <w:pStyle w:val="normal0"/>
              <w:widowControl w:val="0"/>
              <w:rPr>
                <w:lang w:val="da-DK"/>
              </w:rPr>
            </w:pPr>
            <w:r w:rsidRPr="008C12AC">
              <w:rPr>
                <w:rFonts w:ascii="Arial" w:eastAsia="Arial" w:hAnsi="Arial" w:cs="Arial"/>
                <w:lang w:val="da-DK"/>
              </w:rPr>
              <w:t>imsbasiclti_xmlv1p0</w:t>
            </w:r>
          </w:p>
        </w:tc>
      </w:tr>
      <w:tr w:rsidR="008A64F6" w:rsidRPr="008C12AC" w14:paraId="579C3289" w14:textId="77777777" w:rsidTr="00CE3C62">
        <w:trPr>
          <w:cantSplit/>
          <w:trHeight w:val="400"/>
        </w:trPr>
        <w:tc>
          <w:tcPr>
            <w:tcW w:w="15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A21B64" w14:textId="77777777" w:rsidR="008A64F6" w:rsidRPr="008C12AC" w:rsidRDefault="008363B8">
            <w:pPr>
              <w:pStyle w:val="normal0"/>
              <w:widowControl w:val="0"/>
              <w:rPr>
                <w:lang w:val="da-DK"/>
              </w:rPr>
            </w:pPr>
            <w:r w:rsidRPr="008C12AC">
              <w:rPr>
                <w:rFonts w:ascii="Arial" w:eastAsia="Arial" w:hAnsi="Arial" w:cs="Arial"/>
                <w:i/>
                <w:lang w:val="da-DK"/>
              </w:rPr>
              <w:t xml:space="preserve">Web Content </w:t>
            </w:r>
          </w:p>
          <w:p w14:paraId="4B0198E1" w14:textId="77777777" w:rsidR="008A64F6" w:rsidRPr="008C12AC" w:rsidRDefault="008363B8">
            <w:pPr>
              <w:pStyle w:val="normal0"/>
              <w:widowControl w:val="0"/>
              <w:rPr>
                <w:lang w:val="da-DK"/>
              </w:rPr>
            </w:pPr>
            <w:r w:rsidRPr="008C12AC">
              <w:rPr>
                <w:rFonts w:ascii="Arial" w:eastAsia="Arial" w:hAnsi="Arial" w:cs="Arial"/>
                <w:lang w:val="da-DK"/>
              </w:rPr>
              <w:t>(offline indhold)</w:t>
            </w:r>
          </w:p>
        </w:tc>
        <w:tc>
          <w:tcPr>
            <w:tcW w:w="49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52C981" w14:textId="77777777" w:rsidR="008A64F6" w:rsidRDefault="008363B8">
            <w:pPr>
              <w:pStyle w:val="normal0"/>
              <w:widowControl w:val="0"/>
              <w:rPr>
                <w:rFonts w:ascii="Arial" w:eastAsia="Arial" w:hAnsi="Arial" w:cs="Arial"/>
                <w:lang w:val="da-DK"/>
              </w:rPr>
            </w:pPr>
            <w:r w:rsidRPr="008C12AC">
              <w:rPr>
                <w:rFonts w:ascii="Arial" w:eastAsia="Arial" w:hAnsi="Arial" w:cs="Arial"/>
                <w:lang w:val="da-DK"/>
              </w:rPr>
              <w:t>Dækker over offline ‘web’ indhold i bred forstand og kan udover HTML filer også rumme billedfiler, lydf</w:t>
            </w:r>
            <w:r w:rsidRPr="008C12AC">
              <w:rPr>
                <w:rFonts w:ascii="Arial" w:eastAsia="Arial" w:hAnsi="Arial" w:cs="Arial"/>
                <w:lang w:val="da-DK"/>
              </w:rPr>
              <w:t>i</w:t>
            </w:r>
            <w:r w:rsidRPr="008C12AC">
              <w:rPr>
                <w:rFonts w:ascii="Arial" w:eastAsia="Arial" w:hAnsi="Arial" w:cs="Arial"/>
                <w:lang w:val="da-DK"/>
              </w:rPr>
              <w:t>ler, videofiler, PDF-filer mm.</w:t>
            </w:r>
          </w:p>
          <w:p w14:paraId="24FD4A69" w14:textId="77777777" w:rsidR="00CE3C62" w:rsidRPr="008C12AC" w:rsidRDefault="00CE3C62">
            <w:pPr>
              <w:pStyle w:val="normal0"/>
              <w:widowControl w:val="0"/>
              <w:rPr>
                <w:lang w:val="da-DK"/>
              </w:rPr>
            </w:pPr>
          </w:p>
          <w:p w14:paraId="31A8D841" w14:textId="357CF946" w:rsidR="00B23CD9" w:rsidRDefault="008363B8">
            <w:pPr>
              <w:pStyle w:val="normal0"/>
              <w:widowControl w:val="0"/>
              <w:rPr>
                <w:rFonts w:ascii="Arial" w:eastAsia="Arial" w:hAnsi="Arial" w:cs="Arial"/>
                <w:lang w:val="da-DK"/>
              </w:rPr>
            </w:pPr>
            <w:r w:rsidRPr="008C12AC">
              <w:rPr>
                <w:rFonts w:ascii="Arial" w:eastAsia="Arial" w:hAnsi="Arial" w:cs="Arial"/>
                <w:lang w:val="da-DK"/>
              </w:rPr>
              <w:t>Den påtænkte anvendelse af de enkelte filer kan angives via en frivillig ‘intended use’ attribut. Attribu</w:t>
            </w:r>
            <w:r w:rsidRPr="008C12AC">
              <w:rPr>
                <w:rFonts w:ascii="Arial" w:eastAsia="Arial" w:hAnsi="Arial" w:cs="Arial"/>
                <w:lang w:val="da-DK"/>
              </w:rPr>
              <w:t>t</w:t>
            </w:r>
            <w:r w:rsidRPr="008C12AC">
              <w:rPr>
                <w:rFonts w:ascii="Arial" w:eastAsia="Arial" w:hAnsi="Arial" w:cs="Arial"/>
                <w:lang w:val="da-DK"/>
              </w:rPr>
              <w:t>ten tillader følgende værdier:</w:t>
            </w:r>
          </w:p>
          <w:p w14:paraId="1673CD19" w14:textId="77777777" w:rsidR="00B23CD9" w:rsidRPr="00B23CD9" w:rsidRDefault="00B23CD9">
            <w:pPr>
              <w:pStyle w:val="normal0"/>
              <w:widowControl w:val="0"/>
              <w:rPr>
                <w:rFonts w:ascii="Arial" w:eastAsia="Arial" w:hAnsi="Arial" w:cs="Arial"/>
                <w:lang w:val="da-DK"/>
              </w:rPr>
            </w:pPr>
          </w:p>
          <w:p w14:paraId="4FE49528" w14:textId="77777777" w:rsidR="008A64F6" w:rsidRPr="008C12AC" w:rsidRDefault="008363B8">
            <w:pPr>
              <w:pStyle w:val="normal0"/>
              <w:numPr>
                <w:ilvl w:val="0"/>
                <w:numId w:val="6"/>
              </w:numPr>
              <w:ind w:hanging="360"/>
              <w:contextualSpacing/>
              <w:rPr>
                <w:rFonts w:ascii="Arial" w:eastAsia="Arial" w:hAnsi="Arial" w:cs="Arial"/>
                <w:lang w:val="da-DK"/>
              </w:rPr>
            </w:pPr>
            <w:r w:rsidRPr="008C12AC">
              <w:rPr>
                <w:rFonts w:ascii="Arial" w:eastAsia="Arial" w:hAnsi="Arial" w:cs="Arial"/>
                <w:lang w:val="da-DK"/>
              </w:rPr>
              <w:t>assignment (opgave)</w:t>
            </w:r>
          </w:p>
          <w:p w14:paraId="0F3B001E" w14:textId="77777777" w:rsidR="008A64F6" w:rsidRPr="008C12AC" w:rsidRDefault="008363B8">
            <w:pPr>
              <w:pStyle w:val="normal0"/>
              <w:numPr>
                <w:ilvl w:val="0"/>
                <w:numId w:val="6"/>
              </w:numPr>
              <w:ind w:hanging="360"/>
              <w:contextualSpacing/>
              <w:rPr>
                <w:rFonts w:ascii="Arial" w:eastAsia="Arial" w:hAnsi="Arial" w:cs="Arial"/>
                <w:lang w:val="da-DK"/>
              </w:rPr>
            </w:pPr>
            <w:r w:rsidRPr="008C12AC">
              <w:rPr>
                <w:rFonts w:ascii="Arial" w:eastAsia="Arial" w:hAnsi="Arial" w:cs="Arial"/>
                <w:lang w:val="da-DK"/>
              </w:rPr>
              <w:t>lessonplan (lektionsplan)</w:t>
            </w:r>
          </w:p>
          <w:p w14:paraId="6580378B" w14:textId="77777777" w:rsidR="008A64F6" w:rsidRPr="008C12AC" w:rsidRDefault="008363B8">
            <w:pPr>
              <w:pStyle w:val="normal0"/>
              <w:numPr>
                <w:ilvl w:val="0"/>
                <w:numId w:val="6"/>
              </w:numPr>
              <w:ind w:hanging="360"/>
              <w:contextualSpacing/>
              <w:rPr>
                <w:rFonts w:ascii="Arial" w:eastAsia="Arial" w:hAnsi="Arial" w:cs="Arial"/>
                <w:lang w:val="da-DK"/>
              </w:rPr>
            </w:pPr>
            <w:r w:rsidRPr="008C12AC">
              <w:rPr>
                <w:rFonts w:ascii="Arial" w:eastAsia="Arial" w:hAnsi="Arial" w:cs="Arial"/>
                <w:lang w:val="da-DK"/>
              </w:rPr>
              <w:t>syllabus (pensum)</w:t>
            </w:r>
          </w:p>
          <w:p w14:paraId="02DFB5A1" w14:textId="77777777" w:rsidR="008A64F6" w:rsidRPr="008C12AC" w:rsidRDefault="008363B8">
            <w:pPr>
              <w:pStyle w:val="normal0"/>
              <w:numPr>
                <w:ilvl w:val="0"/>
                <w:numId w:val="6"/>
              </w:numPr>
              <w:ind w:hanging="360"/>
              <w:contextualSpacing/>
              <w:rPr>
                <w:rFonts w:ascii="Arial" w:eastAsia="Arial" w:hAnsi="Arial" w:cs="Arial"/>
                <w:lang w:val="da-DK"/>
              </w:rPr>
            </w:pPr>
            <w:r w:rsidRPr="008C12AC">
              <w:rPr>
                <w:rFonts w:ascii="Arial" w:eastAsia="Arial" w:hAnsi="Arial" w:cs="Arial"/>
                <w:lang w:val="da-DK"/>
              </w:rPr>
              <w:t>unspecified (uspecificeret)</w:t>
            </w:r>
          </w:p>
        </w:tc>
        <w:tc>
          <w:tcPr>
            <w:tcW w:w="8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4784B4" w14:textId="77777777" w:rsidR="008A64F6" w:rsidRPr="008C12AC" w:rsidRDefault="008363B8">
            <w:pPr>
              <w:pStyle w:val="normal0"/>
              <w:widowControl w:val="0"/>
              <w:rPr>
                <w:lang w:val="da-DK"/>
              </w:rPr>
            </w:pPr>
            <w:r w:rsidRPr="008C12AC">
              <w:rPr>
                <w:rFonts w:ascii="Arial" w:eastAsia="Arial" w:hAnsi="Arial" w:cs="Arial"/>
                <w:lang w:val="da-DK"/>
              </w:rPr>
              <w:t>Ja</w:t>
            </w:r>
          </w:p>
        </w:tc>
        <w:tc>
          <w:tcPr>
            <w:tcW w:w="2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BAD577" w14:textId="4562C0A6" w:rsidR="008A64F6" w:rsidRPr="008C12AC" w:rsidRDefault="00B912E1">
            <w:pPr>
              <w:pStyle w:val="normal0"/>
              <w:widowControl w:val="0"/>
              <w:rPr>
                <w:lang w:val="da-DK"/>
              </w:rPr>
            </w:pPr>
            <w:r w:rsidRPr="008C12AC">
              <w:rPr>
                <w:rFonts w:ascii="Arial" w:eastAsia="Arial" w:hAnsi="Arial" w:cs="Arial"/>
                <w:lang w:val="da-DK"/>
              </w:rPr>
              <w:t>W</w:t>
            </w:r>
            <w:r w:rsidR="008363B8" w:rsidRPr="008C12AC">
              <w:rPr>
                <w:rFonts w:ascii="Arial" w:eastAsia="Arial" w:hAnsi="Arial" w:cs="Arial"/>
                <w:lang w:val="da-DK"/>
              </w:rPr>
              <w:t>ebcontent</w:t>
            </w:r>
          </w:p>
        </w:tc>
      </w:tr>
      <w:tr w:rsidR="008A64F6" w:rsidRPr="008C12AC" w14:paraId="2AA046B5" w14:textId="77777777" w:rsidTr="00CE3C62">
        <w:trPr>
          <w:cantSplit/>
        </w:trPr>
        <w:tc>
          <w:tcPr>
            <w:tcW w:w="15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4B98B9" w14:textId="77777777" w:rsidR="008A64F6" w:rsidRPr="008C12AC" w:rsidRDefault="008363B8">
            <w:pPr>
              <w:pStyle w:val="normal0"/>
              <w:widowControl w:val="0"/>
              <w:rPr>
                <w:lang w:val="da-DK"/>
              </w:rPr>
            </w:pPr>
            <w:r w:rsidRPr="008C12AC">
              <w:rPr>
                <w:rFonts w:ascii="Arial" w:eastAsia="Arial" w:hAnsi="Arial" w:cs="Arial"/>
                <w:i/>
                <w:lang w:val="da-DK"/>
              </w:rPr>
              <w:lastRenderedPageBreak/>
              <w:t>Web Links</w:t>
            </w:r>
          </w:p>
        </w:tc>
        <w:tc>
          <w:tcPr>
            <w:tcW w:w="49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2EBAB6" w14:textId="77777777" w:rsidR="008A64F6" w:rsidRPr="008C12AC" w:rsidRDefault="008363B8">
            <w:pPr>
              <w:pStyle w:val="normal0"/>
              <w:widowControl w:val="0"/>
              <w:rPr>
                <w:lang w:val="da-DK"/>
              </w:rPr>
            </w:pPr>
            <w:r w:rsidRPr="008C12AC">
              <w:rPr>
                <w:rFonts w:ascii="Arial" w:eastAsia="Arial" w:hAnsi="Arial" w:cs="Arial"/>
                <w:lang w:val="da-DK"/>
              </w:rPr>
              <w:t>Standard HTTP links til online ressourcer.</w:t>
            </w:r>
          </w:p>
        </w:tc>
        <w:tc>
          <w:tcPr>
            <w:tcW w:w="8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BDB939" w14:textId="77777777" w:rsidR="008A64F6" w:rsidRPr="008C12AC" w:rsidRDefault="008363B8">
            <w:pPr>
              <w:pStyle w:val="normal0"/>
              <w:widowControl w:val="0"/>
              <w:rPr>
                <w:lang w:val="da-DK"/>
              </w:rPr>
            </w:pPr>
            <w:r w:rsidRPr="008C12AC">
              <w:rPr>
                <w:rFonts w:ascii="Arial" w:eastAsia="Arial" w:hAnsi="Arial" w:cs="Arial"/>
                <w:lang w:val="da-DK"/>
              </w:rPr>
              <w:t>Ja</w:t>
            </w:r>
          </w:p>
        </w:tc>
        <w:tc>
          <w:tcPr>
            <w:tcW w:w="2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77A922" w14:textId="77777777" w:rsidR="008A64F6" w:rsidRPr="008C12AC" w:rsidRDefault="008363B8">
            <w:pPr>
              <w:pStyle w:val="normal0"/>
              <w:widowControl w:val="0"/>
              <w:rPr>
                <w:lang w:val="da-DK"/>
              </w:rPr>
            </w:pPr>
            <w:r w:rsidRPr="008C12AC">
              <w:rPr>
                <w:rFonts w:ascii="Arial" w:eastAsia="Arial" w:hAnsi="Arial" w:cs="Arial"/>
                <w:lang w:val="da-DK"/>
              </w:rPr>
              <w:t>imswl_xmlv1p3</w:t>
            </w:r>
          </w:p>
        </w:tc>
      </w:tr>
      <w:tr w:rsidR="008A64F6" w:rsidRPr="008C12AC" w14:paraId="104129F4" w14:textId="77777777" w:rsidTr="00CE3C62">
        <w:trPr>
          <w:cantSplit/>
        </w:trPr>
        <w:tc>
          <w:tcPr>
            <w:tcW w:w="15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C560EC" w14:textId="77777777" w:rsidR="008A64F6" w:rsidRPr="008C12AC" w:rsidRDefault="008363B8">
            <w:pPr>
              <w:pStyle w:val="normal0"/>
              <w:widowControl w:val="0"/>
              <w:rPr>
                <w:lang w:val="da-DK"/>
              </w:rPr>
            </w:pPr>
            <w:r w:rsidRPr="008C12AC">
              <w:rPr>
                <w:rFonts w:ascii="Arial" w:eastAsia="Arial" w:hAnsi="Arial" w:cs="Arial"/>
                <w:i/>
                <w:lang w:val="da-DK"/>
              </w:rPr>
              <w:t>Associated Content</w:t>
            </w:r>
          </w:p>
        </w:tc>
        <w:tc>
          <w:tcPr>
            <w:tcW w:w="49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242F66" w14:textId="77777777" w:rsidR="008A64F6" w:rsidRPr="008C12AC" w:rsidRDefault="008363B8">
            <w:pPr>
              <w:pStyle w:val="normal0"/>
              <w:widowControl w:val="0"/>
              <w:rPr>
                <w:lang w:val="da-DK"/>
              </w:rPr>
            </w:pPr>
            <w:r w:rsidRPr="008C12AC">
              <w:rPr>
                <w:rFonts w:ascii="Arial" w:eastAsia="Arial" w:hAnsi="Arial" w:cs="Arial"/>
                <w:lang w:val="da-DK"/>
              </w:rPr>
              <w:t>Offline Web Content som benyttes udelukkende af en af de andre ressourcer (fx en QTI test).</w:t>
            </w:r>
          </w:p>
        </w:tc>
        <w:tc>
          <w:tcPr>
            <w:tcW w:w="8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3B4AF3" w14:textId="77777777" w:rsidR="008A64F6" w:rsidRPr="008C12AC" w:rsidRDefault="008363B8">
            <w:pPr>
              <w:pStyle w:val="normal0"/>
              <w:widowControl w:val="0"/>
              <w:rPr>
                <w:lang w:val="da-DK"/>
              </w:rPr>
            </w:pPr>
            <w:r w:rsidRPr="008C12AC">
              <w:rPr>
                <w:rFonts w:ascii="Arial" w:eastAsia="Arial" w:hAnsi="Arial" w:cs="Arial"/>
                <w:lang w:val="da-DK"/>
              </w:rPr>
              <w:t>Ja</w:t>
            </w:r>
          </w:p>
        </w:tc>
        <w:tc>
          <w:tcPr>
            <w:tcW w:w="2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B71F86" w14:textId="77777777" w:rsidR="008A64F6" w:rsidRPr="008C12AC" w:rsidRDefault="008363B8">
            <w:pPr>
              <w:pStyle w:val="normal0"/>
              <w:widowControl w:val="0"/>
              <w:rPr>
                <w:lang w:val="da-DK"/>
              </w:rPr>
            </w:pPr>
            <w:r w:rsidRPr="008C12AC">
              <w:rPr>
                <w:rFonts w:ascii="Arial" w:eastAsia="Arial" w:hAnsi="Arial" w:cs="Arial"/>
                <w:lang w:val="da-DK"/>
              </w:rPr>
              <w:t>associatedco</w:t>
            </w:r>
            <w:r w:rsidRPr="008C12AC">
              <w:rPr>
                <w:rFonts w:ascii="Arial" w:eastAsia="Arial" w:hAnsi="Arial" w:cs="Arial"/>
                <w:lang w:val="da-DK"/>
              </w:rPr>
              <w:t>n</w:t>
            </w:r>
            <w:r w:rsidRPr="008C12AC">
              <w:rPr>
                <w:rFonts w:ascii="Arial" w:eastAsia="Arial" w:hAnsi="Arial" w:cs="Arial"/>
                <w:lang w:val="da-DK"/>
              </w:rPr>
              <w:t>tent/imscc_xmlv1p2/learning-application- r</w:t>
            </w:r>
            <w:r w:rsidRPr="008C12AC">
              <w:rPr>
                <w:rFonts w:ascii="Arial" w:eastAsia="Arial" w:hAnsi="Arial" w:cs="Arial"/>
                <w:lang w:val="da-DK"/>
              </w:rPr>
              <w:t>e</w:t>
            </w:r>
            <w:r w:rsidRPr="008C12AC">
              <w:rPr>
                <w:rFonts w:ascii="Arial" w:eastAsia="Arial" w:hAnsi="Arial" w:cs="Arial"/>
                <w:lang w:val="da-DK"/>
              </w:rPr>
              <w:t>source</w:t>
            </w:r>
          </w:p>
        </w:tc>
      </w:tr>
      <w:tr w:rsidR="008A64F6" w:rsidRPr="008C12AC" w14:paraId="201E8E71" w14:textId="77777777" w:rsidTr="00CE3C62">
        <w:trPr>
          <w:cantSplit/>
          <w:trHeight w:val="400"/>
        </w:trPr>
        <w:tc>
          <w:tcPr>
            <w:tcW w:w="15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F33A0D" w14:textId="77777777" w:rsidR="008A64F6" w:rsidRPr="008C12AC" w:rsidRDefault="008363B8">
            <w:pPr>
              <w:pStyle w:val="normal0"/>
              <w:widowControl w:val="0"/>
              <w:rPr>
                <w:lang w:val="da-DK"/>
              </w:rPr>
            </w:pPr>
            <w:r w:rsidRPr="008C12AC">
              <w:rPr>
                <w:rFonts w:ascii="Arial" w:eastAsia="Arial" w:hAnsi="Arial" w:cs="Arial"/>
                <w:i/>
                <w:lang w:val="da-DK"/>
              </w:rPr>
              <w:t>QTI Tests</w:t>
            </w:r>
          </w:p>
        </w:tc>
        <w:tc>
          <w:tcPr>
            <w:tcW w:w="49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06D858" w14:textId="77777777" w:rsidR="008A64F6" w:rsidRDefault="008363B8">
            <w:pPr>
              <w:pStyle w:val="normal0"/>
              <w:widowControl w:val="0"/>
              <w:rPr>
                <w:rFonts w:ascii="Arial" w:eastAsia="Arial" w:hAnsi="Arial" w:cs="Arial"/>
                <w:lang w:val="da-DK"/>
              </w:rPr>
            </w:pPr>
            <w:r w:rsidRPr="008C12AC">
              <w:rPr>
                <w:rFonts w:ascii="Arial" w:eastAsia="Arial" w:hAnsi="Arial" w:cs="Arial"/>
                <w:lang w:val="da-DK"/>
              </w:rPr>
              <w:t>En indlejret test som følger QTI specifikationen. Kan indeholde følgende typer af test-spørgsmål:</w:t>
            </w:r>
          </w:p>
          <w:p w14:paraId="4553536D" w14:textId="77777777" w:rsidR="00CE3C62" w:rsidRPr="008C12AC" w:rsidRDefault="00CE3C62">
            <w:pPr>
              <w:pStyle w:val="normal0"/>
              <w:widowControl w:val="0"/>
              <w:rPr>
                <w:lang w:val="da-DK"/>
              </w:rPr>
            </w:pPr>
          </w:p>
          <w:p w14:paraId="6E254702" w14:textId="77777777" w:rsidR="008A64F6" w:rsidRPr="008C12AC" w:rsidRDefault="008363B8">
            <w:pPr>
              <w:pStyle w:val="normal0"/>
              <w:widowControl w:val="0"/>
              <w:rPr>
                <w:lang w:val="da-DK"/>
              </w:rPr>
            </w:pPr>
            <w:r w:rsidRPr="008C12AC">
              <w:rPr>
                <w:rFonts w:ascii="Arial" w:eastAsia="Arial" w:hAnsi="Arial" w:cs="Arial"/>
                <w:i/>
                <w:lang w:val="da-DK"/>
              </w:rPr>
              <w:t>1) Multiple - Choice (single Response)</w:t>
            </w:r>
          </w:p>
          <w:p w14:paraId="27221396" w14:textId="77777777" w:rsidR="008A64F6" w:rsidRPr="008C12AC" w:rsidRDefault="008363B8">
            <w:pPr>
              <w:pStyle w:val="normal0"/>
              <w:widowControl w:val="0"/>
              <w:rPr>
                <w:lang w:val="da-DK"/>
              </w:rPr>
            </w:pPr>
            <w:r w:rsidRPr="008C12AC">
              <w:rPr>
                <w:rFonts w:ascii="Arial" w:eastAsia="Arial" w:hAnsi="Arial" w:cs="Arial"/>
                <w:i/>
                <w:lang w:val="da-DK"/>
              </w:rPr>
              <w:t>2) Multiple - Choice (multiple Response)</w:t>
            </w:r>
          </w:p>
          <w:p w14:paraId="61561EB5" w14:textId="77777777" w:rsidR="008A64F6" w:rsidRPr="008C12AC" w:rsidRDefault="008363B8">
            <w:pPr>
              <w:pStyle w:val="normal0"/>
              <w:widowControl w:val="0"/>
              <w:rPr>
                <w:lang w:val="da-DK"/>
              </w:rPr>
            </w:pPr>
            <w:r w:rsidRPr="008C12AC">
              <w:rPr>
                <w:rFonts w:ascii="Arial" w:eastAsia="Arial" w:hAnsi="Arial" w:cs="Arial"/>
                <w:i/>
                <w:lang w:val="da-DK"/>
              </w:rPr>
              <w:t>3) True/False</w:t>
            </w:r>
          </w:p>
          <w:p w14:paraId="3FE4EEF4" w14:textId="77777777" w:rsidR="008A64F6" w:rsidRPr="008C12AC" w:rsidRDefault="008363B8">
            <w:pPr>
              <w:pStyle w:val="normal0"/>
              <w:widowControl w:val="0"/>
              <w:rPr>
                <w:lang w:val="da-DK"/>
              </w:rPr>
            </w:pPr>
            <w:r w:rsidRPr="008C12AC">
              <w:rPr>
                <w:rFonts w:ascii="Arial" w:eastAsia="Arial" w:hAnsi="Arial" w:cs="Arial"/>
                <w:i/>
                <w:lang w:val="da-DK"/>
              </w:rPr>
              <w:t>4) Essay</w:t>
            </w:r>
          </w:p>
          <w:p w14:paraId="4CAFE161" w14:textId="77777777" w:rsidR="008A64F6" w:rsidRPr="008C12AC" w:rsidRDefault="008363B8">
            <w:pPr>
              <w:pStyle w:val="normal0"/>
              <w:widowControl w:val="0"/>
              <w:rPr>
                <w:lang w:val="da-DK"/>
              </w:rPr>
            </w:pPr>
            <w:r w:rsidRPr="008C12AC">
              <w:rPr>
                <w:rFonts w:ascii="Arial" w:eastAsia="Arial" w:hAnsi="Arial" w:cs="Arial"/>
                <w:i/>
                <w:lang w:val="da-DK"/>
              </w:rPr>
              <w:t>5) Simple fill in the blank</w:t>
            </w:r>
          </w:p>
          <w:p w14:paraId="12661ECE" w14:textId="77777777" w:rsidR="008A64F6" w:rsidRPr="008C12AC" w:rsidRDefault="008363B8">
            <w:pPr>
              <w:pStyle w:val="normal0"/>
              <w:widowControl w:val="0"/>
              <w:rPr>
                <w:lang w:val="da-DK"/>
              </w:rPr>
            </w:pPr>
            <w:r w:rsidRPr="008C12AC">
              <w:rPr>
                <w:rFonts w:ascii="Arial" w:eastAsia="Arial" w:hAnsi="Arial" w:cs="Arial"/>
                <w:i/>
                <w:lang w:val="da-DK"/>
              </w:rPr>
              <w:t>6) Pattern Match</w:t>
            </w:r>
          </w:p>
        </w:tc>
        <w:tc>
          <w:tcPr>
            <w:tcW w:w="8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B89322" w14:textId="77777777" w:rsidR="008A64F6" w:rsidRPr="008C12AC" w:rsidRDefault="008363B8">
            <w:pPr>
              <w:pStyle w:val="normal0"/>
              <w:widowControl w:val="0"/>
              <w:rPr>
                <w:lang w:val="da-DK"/>
              </w:rPr>
            </w:pPr>
            <w:r w:rsidRPr="008C12AC">
              <w:rPr>
                <w:rFonts w:ascii="Arial" w:eastAsia="Arial" w:hAnsi="Arial" w:cs="Arial"/>
                <w:lang w:val="da-DK"/>
              </w:rPr>
              <w:t>Nej</w:t>
            </w:r>
          </w:p>
        </w:tc>
        <w:tc>
          <w:tcPr>
            <w:tcW w:w="2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F17870" w14:textId="77777777" w:rsidR="008A64F6" w:rsidRPr="008C12AC" w:rsidRDefault="008363B8">
            <w:pPr>
              <w:pStyle w:val="normal0"/>
              <w:widowControl w:val="0"/>
              <w:rPr>
                <w:lang w:val="da-DK"/>
              </w:rPr>
            </w:pPr>
            <w:r w:rsidRPr="008C12AC">
              <w:rPr>
                <w:rFonts w:ascii="Arial" w:eastAsia="Arial" w:hAnsi="Arial" w:cs="Arial"/>
                <w:lang w:val="da-DK"/>
              </w:rPr>
              <w:t>imsqti_xmlv1p2/imscc_xmlv1p3/question-bank</w:t>
            </w:r>
          </w:p>
          <w:p w14:paraId="23A6288C" w14:textId="77777777" w:rsidR="008A64F6" w:rsidRPr="008C12AC" w:rsidRDefault="008A64F6">
            <w:pPr>
              <w:pStyle w:val="normal0"/>
              <w:widowControl w:val="0"/>
              <w:rPr>
                <w:lang w:val="da-DK"/>
              </w:rPr>
            </w:pPr>
          </w:p>
          <w:p w14:paraId="386E3DC1" w14:textId="77777777" w:rsidR="008A64F6" w:rsidRPr="008C12AC" w:rsidRDefault="008363B8">
            <w:pPr>
              <w:pStyle w:val="normal0"/>
              <w:widowControl w:val="0"/>
              <w:rPr>
                <w:lang w:val="da-DK"/>
              </w:rPr>
            </w:pPr>
            <w:r w:rsidRPr="008C12AC">
              <w:rPr>
                <w:rFonts w:ascii="Arial" w:eastAsia="Arial" w:hAnsi="Arial" w:cs="Arial"/>
                <w:lang w:val="da-DK"/>
              </w:rPr>
              <w:t>eller</w:t>
            </w:r>
          </w:p>
          <w:p w14:paraId="5FDFA792" w14:textId="77777777" w:rsidR="008A64F6" w:rsidRPr="008C12AC" w:rsidRDefault="008A64F6">
            <w:pPr>
              <w:pStyle w:val="normal0"/>
              <w:widowControl w:val="0"/>
              <w:rPr>
                <w:lang w:val="da-DK"/>
              </w:rPr>
            </w:pPr>
          </w:p>
          <w:p w14:paraId="222C7F5B" w14:textId="77777777" w:rsidR="008A64F6" w:rsidRPr="008C12AC" w:rsidRDefault="008363B8">
            <w:pPr>
              <w:pStyle w:val="normal0"/>
              <w:widowControl w:val="0"/>
              <w:rPr>
                <w:lang w:val="da-DK"/>
              </w:rPr>
            </w:pPr>
            <w:r w:rsidRPr="008C12AC">
              <w:rPr>
                <w:rFonts w:ascii="Arial" w:eastAsia="Arial" w:hAnsi="Arial" w:cs="Arial"/>
                <w:lang w:val="da-DK"/>
              </w:rPr>
              <w:t>imsqti_xmlv1p3/imscc_xmlv1p3/assessment</w:t>
            </w:r>
          </w:p>
        </w:tc>
      </w:tr>
      <w:tr w:rsidR="008A64F6" w:rsidRPr="008C12AC" w14:paraId="4663FFE2" w14:textId="77777777" w:rsidTr="00CE3C62">
        <w:trPr>
          <w:cantSplit/>
        </w:trPr>
        <w:tc>
          <w:tcPr>
            <w:tcW w:w="15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4B4A5C" w14:textId="77777777" w:rsidR="008A64F6" w:rsidRPr="008C12AC" w:rsidRDefault="008363B8">
            <w:pPr>
              <w:pStyle w:val="normal0"/>
              <w:widowControl w:val="0"/>
              <w:rPr>
                <w:lang w:val="da-DK"/>
              </w:rPr>
            </w:pPr>
            <w:r w:rsidRPr="008C12AC">
              <w:rPr>
                <w:rFonts w:ascii="Arial" w:eastAsia="Arial" w:hAnsi="Arial" w:cs="Arial"/>
                <w:i/>
                <w:lang w:val="da-DK"/>
              </w:rPr>
              <w:t>APIP File</w:t>
            </w:r>
          </w:p>
        </w:tc>
        <w:tc>
          <w:tcPr>
            <w:tcW w:w="49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7085F0" w14:textId="77777777" w:rsidR="008A64F6" w:rsidRPr="008C12AC" w:rsidRDefault="008363B8">
            <w:pPr>
              <w:pStyle w:val="normal0"/>
              <w:widowControl w:val="0"/>
              <w:rPr>
                <w:lang w:val="da-DK"/>
              </w:rPr>
            </w:pPr>
            <w:r w:rsidRPr="008C12AC">
              <w:rPr>
                <w:rFonts w:ascii="Arial" w:eastAsia="Arial" w:hAnsi="Arial" w:cs="Arial"/>
                <w:lang w:val="da-DK"/>
              </w:rPr>
              <w:t>En indlejret test som følger APIP specifikationen.</w:t>
            </w:r>
          </w:p>
        </w:tc>
        <w:tc>
          <w:tcPr>
            <w:tcW w:w="8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CF0BD8" w14:textId="77777777" w:rsidR="008A64F6" w:rsidRPr="008C12AC" w:rsidRDefault="008363B8">
            <w:pPr>
              <w:pStyle w:val="normal0"/>
              <w:widowControl w:val="0"/>
              <w:rPr>
                <w:lang w:val="da-DK"/>
              </w:rPr>
            </w:pPr>
            <w:r w:rsidRPr="008C12AC">
              <w:rPr>
                <w:rFonts w:ascii="Arial" w:eastAsia="Arial" w:hAnsi="Arial" w:cs="Arial"/>
                <w:lang w:val="da-DK"/>
              </w:rPr>
              <w:t>Nej</w:t>
            </w:r>
          </w:p>
        </w:tc>
        <w:tc>
          <w:tcPr>
            <w:tcW w:w="2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065E7F" w14:textId="77777777" w:rsidR="008A64F6" w:rsidRPr="008C12AC" w:rsidRDefault="008363B8">
            <w:pPr>
              <w:pStyle w:val="normal0"/>
              <w:widowControl w:val="0"/>
              <w:rPr>
                <w:lang w:val="da-DK"/>
              </w:rPr>
            </w:pPr>
            <w:r w:rsidRPr="008C12AC">
              <w:rPr>
                <w:rFonts w:ascii="Arial" w:eastAsia="Arial" w:hAnsi="Arial" w:cs="Arial"/>
                <w:lang w:val="da-DK"/>
              </w:rPr>
              <w:t>APIP</w:t>
            </w:r>
          </w:p>
        </w:tc>
      </w:tr>
      <w:tr w:rsidR="008A64F6" w:rsidRPr="008C12AC" w14:paraId="589AB58E" w14:textId="77777777" w:rsidTr="00CE3C62">
        <w:trPr>
          <w:cantSplit/>
        </w:trPr>
        <w:tc>
          <w:tcPr>
            <w:tcW w:w="15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5C6177" w14:textId="77777777" w:rsidR="008A64F6" w:rsidRPr="008C12AC" w:rsidRDefault="008363B8">
            <w:pPr>
              <w:pStyle w:val="normal0"/>
              <w:widowControl w:val="0"/>
              <w:rPr>
                <w:lang w:val="da-DK"/>
              </w:rPr>
            </w:pPr>
            <w:r w:rsidRPr="008C12AC">
              <w:rPr>
                <w:rFonts w:ascii="Arial" w:eastAsia="Arial" w:hAnsi="Arial" w:cs="Arial"/>
                <w:i/>
                <w:lang w:val="da-DK"/>
              </w:rPr>
              <w:t>IWB File</w:t>
            </w:r>
          </w:p>
        </w:tc>
        <w:tc>
          <w:tcPr>
            <w:tcW w:w="49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13B5F9" w14:textId="77777777" w:rsidR="008A64F6" w:rsidRPr="008C12AC" w:rsidRDefault="008363B8">
            <w:pPr>
              <w:pStyle w:val="normal0"/>
              <w:widowControl w:val="0"/>
              <w:rPr>
                <w:lang w:val="da-DK"/>
              </w:rPr>
            </w:pPr>
            <w:r w:rsidRPr="008C12AC">
              <w:rPr>
                <w:rFonts w:ascii="Arial" w:eastAsia="Arial" w:hAnsi="Arial" w:cs="Arial"/>
                <w:lang w:val="da-DK"/>
              </w:rPr>
              <w:t>En indlejret fil som følger IWB specifikationen og er påtænkt visning på et interaktivt whiteboard.</w:t>
            </w:r>
          </w:p>
        </w:tc>
        <w:tc>
          <w:tcPr>
            <w:tcW w:w="8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38DD96" w14:textId="77777777" w:rsidR="008A64F6" w:rsidRPr="008C12AC" w:rsidRDefault="008363B8">
            <w:pPr>
              <w:pStyle w:val="normal0"/>
              <w:widowControl w:val="0"/>
              <w:rPr>
                <w:lang w:val="da-DK"/>
              </w:rPr>
            </w:pPr>
            <w:r w:rsidRPr="008C12AC">
              <w:rPr>
                <w:rFonts w:ascii="Arial" w:eastAsia="Arial" w:hAnsi="Arial" w:cs="Arial"/>
                <w:lang w:val="da-DK"/>
              </w:rPr>
              <w:t>Nej</w:t>
            </w:r>
          </w:p>
        </w:tc>
        <w:tc>
          <w:tcPr>
            <w:tcW w:w="2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998BF2" w14:textId="77777777" w:rsidR="008A64F6" w:rsidRPr="008C12AC" w:rsidRDefault="008363B8">
            <w:pPr>
              <w:pStyle w:val="normal0"/>
              <w:widowControl w:val="0"/>
              <w:rPr>
                <w:lang w:val="da-DK"/>
              </w:rPr>
            </w:pPr>
            <w:r w:rsidRPr="008C12AC">
              <w:rPr>
                <w:rFonts w:ascii="Arial" w:eastAsia="Arial" w:hAnsi="Arial" w:cs="Arial"/>
                <w:lang w:val="da-DK"/>
              </w:rPr>
              <w:t>IWB</w:t>
            </w:r>
          </w:p>
        </w:tc>
      </w:tr>
      <w:tr w:rsidR="008A64F6" w:rsidRPr="008C12AC" w14:paraId="25450074" w14:textId="77777777" w:rsidTr="00CE3C62">
        <w:trPr>
          <w:cantSplit/>
        </w:trPr>
        <w:tc>
          <w:tcPr>
            <w:tcW w:w="15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33DF21" w14:textId="77777777" w:rsidR="008A64F6" w:rsidRPr="008C12AC" w:rsidRDefault="008363B8">
            <w:pPr>
              <w:pStyle w:val="normal0"/>
              <w:widowControl w:val="0"/>
              <w:rPr>
                <w:lang w:val="da-DK"/>
              </w:rPr>
            </w:pPr>
            <w:r w:rsidRPr="008C12AC">
              <w:rPr>
                <w:rFonts w:ascii="Arial" w:eastAsia="Arial" w:hAnsi="Arial" w:cs="Arial"/>
                <w:i/>
                <w:lang w:val="da-DK"/>
              </w:rPr>
              <w:t>EPub3 File</w:t>
            </w:r>
          </w:p>
        </w:tc>
        <w:tc>
          <w:tcPr>
            <w:tcW w:w="49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03C6F5" w14:textId="77777777" w:rsidR="008A64F6" w:rsidRPr="008C12AC" w:rsidRDefault="008363B8">
            <w:pPr>
              <w:pStyle w:val="normal0"/>
              <w:widowControl w:val="0"/>
              <w:rPr>
                <w:lang w:val="da-DK"/>
              </w:rPr>
            </w:pPr>
            <w:r w:rsidRPr="008C12AC">
              <w:rPr>
                <w:rFonts w:ascii="Arial" w:eastAsia="Arial" w:hAnsi="Arial" w:cs="Arial"/>
                <w:lang w:val="da-DK"/>
              </w:rPr>
              <w:t>En indlejret e-bog i EPUB3 format.</w:t>
            </w:r>
          </w:p>
        </w:tc>
        <w:tc>
          <w:tcPr>
            <w:tcW w:w="8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F49A44" w14:textId="77777777" w:rsidR="008A64F6" w:rsidRPr="008C12AC" w:rsidRDefault="008363B8">
            <w:pPr>
              <w:pStyle w:val="normal0"/>
              <w:widowControl w:val="0"/>
              <w:rPr>
                <w:lang w:val="da-DK"/>
              </w:rPr>
            </w:pPr>
            <w:r w:rsidRPr="008C12AC">
              <w:rPr>
                <w:rFonts w:ascii="Arial" w:eastAsia="Arial" w:hAnsi="Arial" w:cs="Arial"/>
                <w:lang w:val="da-DK"/>
              </w:rPr>
              <w:t>Ja</w:t>
            </w:r>
          </w:p>
        </w:tc>
        <w:tc>
          <w:tcPr>
            <w:tcW w:w="2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CF06CE" w14:textId="77777777" w:rsidR="008A64F6" w:rsidRPr="008C12AC" w:rsidRDefault="008363B8">
            <w:pPr>
              <w:pStyle w:val="normal0"/>
              <w:widowControl w:val="0"/>
              <w:rPr>
                <w:lang w:val="da-DK"/>
              </w:rPr>
            </w:pPr>
            <w:r w:rsidRPr="008C12AC">
              <w:rPr>
                <w:rFonts w:ascii="Arial" w:eastAsia="Arial" w:hAnsi="Arial" w:cs="Arial"/>
                <w:lang w:val="da-DK"/>
              </w:rPr>
              <w:t>EPUB3</w:t>
            </w:r>
          </w:p>
        </w:tc>
      </w:tr>
      <w:tr w:rsidR="008A64F6" w:rsidRPr="008C12AC" w14:paraId="778C76FA" w14:textId="77777777" w:rsidTr="00CE3C62">
        <w:trPr>
          <w:cantSplit/>
        </w:trPr>
        <w:tc>
          <w:tcPr>
            <w:tcW w:w="15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2F2008" w14:textId="77777777" w:rsidR="008A64F6" w:rsidRPr="008C12AC" w:rsidRDefault="008363B8">
            <w:pPr>
              <w:pStyle w:val="normal0"/>
              <w:widowControl w:val="0"/>
              <w:rPr>
                <w:lang w:val="da-DK"/>
              </w:rPr>
            </w:pPr>
            <w:r w:rsidRPr="008C12AC">
              <w:rPr>
                <w:rFonts w:ascii="Arial" w:eastAsia="Arial" w:hAnsi="Arial" w:cs="Arial"/>
                <w:i/>
                <w:lang w:val="da-DK"/>
              </w:rPr>
              <w:t>Discussion Forum</w:t>
            </w:r>
          </w:p>
        </w:tc>
        <w:tc>
          <w:tcPr>
            <w:tcW w:w="49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ECAE19" w14:textId="77777777" w:rsidR="008A64F6" w:rsidRPr="008C12AC" w:rsidRDefault="008363B8">
            <w:pPr>
              <w:pStyle w:val="normal0"/>
              <w:widowControl w:val="0"/>
              <w:rPr>
                <w:lang w:val="da-DK"/>
              </w:rPr>
            </w:pPr>
            <w:r w:rsidRPr="008C12AC">
              <w:rPr>
                <w:rFonts w:ascii="Arial" w:eastAsia="Arial" w:hAnsi="Arial" w:cs="Arial"/>
                <w:lang w:val="da-DK"/>
              </w:rPr>
              <w:t>Definition af at diskussionsemne som benyttes til at oprette et diskussionsforum i systemet som import</w:t>
            </w:r>
            <w:r w:rsidRPr="008C12AC">
              <w:rPr>
                <w:rFonts w:ascii="Arial" w:eastAsia="Arial" w:hAnsi="Arial" w:cs="Arial"/>
                <w:lang w:val="da-DK"/>
              </w:rPr>
              <w:t>e</w:t>
            </w:r>
            <w:r w:rsidRPr="008C12AC">
              <w:rPr>
                <w:rFonts w:ascii="Arial" w:eastAsia="Arial" w:hAnsi="Arial" w:cs="Arial"/>
                <w:lang w:val="da-DK"/>
              </w:rPr>
              <w:t>rer Cartridgen.</w:t>
            </w:r>
          </w:p>
        </w:tc>
        <w:tc>
          <w:tcPr>
            <w:tcW w:w="8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DFAABC" w14:textId="77777777" w:rsidR="008A64F6" w:rsidRPr="008C12AC" w:rsidRDefault="008363B8">
            <w:pPr>
              <w:pStyle w:val="normal0"/>
              <w:widowControl w:val="0"/>
              <w:rPr>
                <w:lang w:val="da-DK"/>
              </w:rPr>
            </w:pPr>
            <w:r w:rsidRPr="008C12AC">
              <w:rPr>
                <w:rFonts w:ascii="Arial" w:eastAsia="Arial" w:hAnsi="Arial" w:cs="Arial"/>
                <w:lang w:val="da-DK"/>
              </w:rPr>
              <w:t>Nej</w:t>
            </w:r>
          </w:p>
        </w:tc>
        <w:tc>
          <w:tcPr>
            <w:tcW w:w="2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A5A3E0" w14:textId="77777777" w:rsidR="008A64F6" w:rsidRPr="008C12AC" w:rsidRDefault="008363B8">
            <w:pPr>
              <w:pStyle w:val="normal0"/>
              <w:widowControl w:val="0"/>
              <w:rPr>
                <w:lang w:val="da-DK"/>
              </w:rPr>
            </w:pPr>
            <w:r w:rsidRPr="008C12AC">
              <w:rPr>
                <w:rFonts w:ascii="Arial" w:eastAsia="Arial" w:hAnsi="Arial" w:cs="Arial"/>
                <w:lang w:val="da-DK"/>
              </w:rPr>
              <w:t>imsdt_xmlv1p3</w:t>
            </w:r>
          </w:p>
        </w:tc>
      </w:tr>
    </w:tbl>
    <w:p w14:paraId="62BD5446" w14:textId="77777777" w:rsidR="008A64F6" w:rsidRPr="008C12AC" w:rsidRDefault="008A64F6">
      <w:pPr>
        <w:pStyle w:val="normal0"/>
        <w:rPr>
          <w:lang w:val="da-DK"/>
        </w:rPr>
      </w:pPr>
    </w:p>
    <w:p w14:paraId="1456DA39" w14:textId="46EC1B74" w:rsidR="008A64F6" w:rsidRPr="008C12AC" w:rsidRDefault="008363B8">
      <w:pPr>
        <w:pStyle w:val="normal0"/>
        <w:rPr>
          <w:lang w:val="da-DK"/>
        </w:rPr>
      </w:pPr>
      <w:r w:rsidRPr="008C12AC">
        <w:rPr>
          <w:rFonts w:ascii="Arial" w:eastAsia="Arial" w:hAnsi="Arial" w:cs="Arial"/>
          <w:lang w:val="da-DK"/>
        </w:rPr>
        <w:t xml:space="preserve">Et DK-Cartridge compliant system må ikke fejle, hvis det importerer en Cartridge indeholdende en af de </w:t>
      </w:r>
      <w:r w:rsidR="00F16363">
        <w:rPr>
          <w:rFonts w:ascii="Arial" w:eastAsia="Arial" w:hAnsi="Arial" w:cs="Arial"/>
          <w:lang w:val="da-DK"/>
        </w:rPr>
        <w:t>valgfrie</w:t>
      </w:r>
      <w:r w:rsidRPr="008C12AC">
        <w:rPr>
          <w:rFonts w:ascii="Arial" w:eastAsia="Arial" w:hAnsi="Arial" w:cs="Arial"/>
          <w:lang w:val="da-DK"/>
        </w:rPr>
        <w:t xml:space="preserve"> ressourcetyper. Hvis systemet ikke selv understøtter den </w:t>
      </w:r>
      <w:r w:rsidR="00F16363">
        <w:rPr>
          <w:rFonts w:ascii="Arial" w:eastAsia="Arial" w:hAnsi="Arial" w:cs="Arial"/>
          <w:lang w:val="da-DK"/>
        </w:rPr>
        <w:t>valgfrie</w:t>
      </w:r>
      <w:r w:rsidRPr="008C12AC">
        <w:rPr>
          <w:rFonts w:ascii="Arial" w:eastAsia="Arial" w:hAnsi="Arial" w:cs="Arial"/>
          <w:lang w:val="da-DK"/>
        </w:rPr>
        <w:t xml:space="preserve"> ressourcetype, så skal syst</w:t>
      </w:r>
      <w:r w:rsidRPr="008C12AC">
        <w:rPr>
          <w:rFonts w:ascii="Arial" w:eastAsia="Arial" w:hAnsi="Arial" w:cs="Arial"/>
          <w:lang w:val="da-DK"/>
        </w:rPr>
        <w:t>e</w:t>
      </w:r>
      <w:r w:rsidRPr="008C12AC">
        <w:rPr>
          <w:rFonts w:ascii="Arial" w:eastAsia="Arial" w:hAnsi="Arial" w:cs="Arial"/>
          <w:lang w:val="da-DK"/>
        </w:rPr>
        <w:t>m</w:t>
      </w:r>
      <w:r w:rsidR="00F16363">
        <w:rPr>
          <w:rFonts w:ascii="Arial" w:eastAsia="Arial" w:hAnsi="Arial" w:cs="Arial"/>
          <w:lang w:val="da-DK"/>
        </w:rPr>
        <w:t>et</w:t>
      </w:r>
      <w:r w:rsidRPr="008C12AC">
        <w:rPr>
          <w:rFonts w:ascii="Arial" w:eastAsia="Arial" w:hAnsi="Arial" w:cs="Arial"/>
          <w:lang w:val="da-DK"/>
        </w:rPr>
        <w:t xml:space="preserve"> gøre brugeren opmærksom på, at nogle dele af Cartridgen ikke kan vises.</w:t>
      </w:r>
    </w:p>
    <w:p w14:paraId="62FE798C" w14:textId="77777777" w:rsidR="008A64F6" w:rsidRPr="008C12AC" w:rsidRDefault="008363B8">
      <w:pPr>
        <w:pStyle w:val="Heading2"/>
        <w:numPr>
          <w:ilvl w:val="1"/>
          <w:numId w:val="4"/>
        </w:numPr>
        <w:ind w:hanging="576"/>
        <w:contextualSpacing/>
        <w:rPr>
          <w:rFonts w:ascii="Arial" w:eastAsia="Arial" w:hAnsi="Arial" w:cs="Arial"/>
          <w:lang w:val="da-DK"/>
        </w:rPr>
      </w:pPr>
      <w:bookmarkStart w:id="15" w:name="h.gkxqj0q655hm" w:colFirst="0" w:colLast="0"/>
      <w:bookmarkStart w:id="16" w:name="_Toc311382462"/>
      <w:bookmarkEnd w:id="15"/>
      <w:r w:rsidRPr="008C12AC">
        <w:rPr>
          <w:rFonts w:ascii="Arial" w:eastAsia="Arial" w:hAnsi="Arial" w:cs="Arial"/>
          <w:lang w:val="da-DK"/>
        </w:rPr>
        <w:t>Slutbruger for de enkelte ressourcer</w:t>
      </w:r>
      <w:bookmarkEnd w:id="16"/>
    </w:p>
    <w:p w14:paraId="5789DC94" w14:textId="77777777" w:rsidR="008A64F6" w:rsidRPr="008C12AC" w:rsidRDefault="008363B8">
      <w:pPr>
        <w:pStyle w:val="normal0"/>
        <w:rPr>
          <w:lang w:val="da-DK"/>
        </w:rPr>
      </w:pPr>
      <w:r w:rsidRPr="008C12AC">
        <w:rPr>
          <w:rFonts w:ascii="Arial" w:eastAsia="Arial" w:hAnsi="Arial" w:cs="Arial"/>
          <w:lang w:val="da-DK"/>
        </w:rPr>
        <w:t>Til de enkelte ressourcer i en Cartridge er det muligt at tilknytte en forventet slutbruger. I DK-LOM ske</w:t>
      </w:r>
      <w:r w:rsidRPr="008C12AC">
        <w:rPr>
          <w:rFonts w:ascii="Arial" w:eastAsia="Arial" w:hAnsi="Arial" w:cs="Arial"/>
          <w:lang w:val="da-DK"/>
        </w:rPr>
        <w:t>l</w:t>
      </w:r>
      <w:r w:rsidRPr="008C12AC">
        <w:rPr>
          <w:rFonts w:ascii="Arial" w:eastAsia="Arial" w:hAnsi="Arial" w:cs="Arial"/>
          <w:lang w:val="da-DK"/>
        </w:rPr>
        <w:t>nes mellem to slutbrugerroller (intendedEndUserRole):</w:t>
      </w:r>
    </w:p>
    <w:p w14:paraId="5EE0091C" w14:textId="77777777" w:rsidR="008A64F6" w:rsidRPr="008C12AC" w:rsidRDefault="008A64F6">
      <w:pPr>
        <w:pStyle w:val="normal0"/>
        <w:rPr>
          <w:lang w:val="da-DK"/>
        </w:rPr>
      </w:pPr>
    </w:p>
    <w:p w14:paraId="53CA4DDD" w14:textId="77777777" w:rsidR="008A64F6" w:rsidRPr="008C12AC" w:rsidRDefault="008363B8">
      <w:pPr>
        <w:pStyle w:val="normal0"/>
        <w:numPr>
          <w:ilvl w:val="0"/>
          <w:numId w:val="2"/>
        </w:numPr>
        <w:ind w:hanging="360"/>
        <w:contextualSpacing/>
        <w:rPr>
          <w:rFonts w:ascii="Arial" w:eastAsia="Arial" w:hAnsi="Arial" w:cs="Arial"/>
          <w:lang w:val="da-DK"/>
        </w:rPr>
      </w:pPr>
      <w:r w:rsidRPr="008C12AC">
        <w:rPr>
          <w:rFonts w:ascii="Arial" w:eastAsia="Arial" w:hAnsi="Arial" w:cs="Arial"/>
          <w:lang w:val="da-DK"/>
        </w:rPr>
        <w:t>elev</w:t>
      </w:r>
    </w:p>
    <w:p w14:paraId="1319F732" w14:textId="77777777" w:rsidR="008A64F6" w:rsidRPr="008C12AC" w:rsidRDefault="008363B8">
      <w:pPr>
        <w:pStyle w:val="normal0"/>
        <w:numPr>
          <w:ilvl w:val="0"/>
          <w:numId w:val="2"/>
        </w:numPr>
        <w:ind w:hanging="360"/>
        <w:contextualSpacing/>
        <w:rPr>
          <w:rFonts w:ascii="Arial" w:eastAsia="Arial" w:hAnsi="Arial" w:cs="Arial"/>
          <w:lang w:val="da-DK"/>
        </w:rPr>
      </w:pPr>
      <w:r w:rsidRPr="008C12AC">
        <w:rPr>
          <w:rFonts w:ascii="Arial" w:eastAsia="Arial" w:hAnsi="Arial" w:cs="Arial"/>
          <w:lang w:val="da-DK"/>
        </w:rPr>
        <w:t>underviser</w:t>
      </w:r>
    </w:p>
    <w:p w14:paraId="662CFFD2" w14:textId="77777777" w:rsidR="008A64F6" w:rsidRPr="008C12AC" w:rsidRDefault="008A64F6">
      <w:pPr>
        <w:pStyle w:val="normal0"/>
        <w:rPr>
          <w:lang w:val="da-DK"/>
        </w:rPr>
      </w:pPr>
    </w:p>
    <w:p w14:paraId="675F0024" w14:textId="77777777" w:rsidR="008A64F6" w:rsidRPr="008C12AC" w:rsidRDefault="008363B8">
      <w:pPr>
        <w:pStyle w:val="normal0"/>
        <w:rPr>
          <w:lang w:val="da-DK"/>
        </w:rPr>
      </w:pPr>
      <w:r w:rsidRPr="008C12AC">
        <w:rPr>
          <w:rFonts w:ascii="Arial" w:eastAsia="Arial" w:hAnsi="Arial" w:cs="Arial"/>
          <w:lang w:val="da-DK"/>
        </w:rPr>
        <w:t>Ressourcer, med intendedEndUserRole=”underviser”, anvendes til information målrettet underviseren.</w:t>
      </w:r>
    </w:p>
    <w:p w14:paraId="429551A6" w14:textId="77777777" w:rsidR="008A64F6" w:rsidRPr="008C12AC" w:rsidRDefault="008363B8">
      <w:pPr>
        <w:pStyle w:val="normal0"/>
        <w:rPr>
          <w:lang w:val="da-DK"/>
        </w:rPr>
      </w:pPr>
      <w:r w:rsidRPr="008C12AC">
        <w:rPr>
          <w:rFonts w:ascii="Arial" w:eastAsia="Arial" w:hAnsi="Arial" w:cs="Arial"/>
          <w:lang w:val="da-DK"/>
        </w:rPr>
        <w:t>En læringsplatform bør sikre, at elever ikke får adgang til denne information.</w:t>
      </w:r>
    </w:p>
    <w:p w14:paraId="756A2EB5" w14:textId="77777777" w:rsidR="008A64F6" w:rsidRPr="008C12AC" w:rsidRDefault="008363B8" w:rsidP="008C12AC">
      <w:pPr>
        <w:pStyle w:val="Heading1"/>
        <w:numPr>
          <w:ilvl w:val="0"/>
          <w:numId w:val="4"/>
        </w:numPr>
        <w:ind w:hanging="432"/>
        <w:contextualSpacing/>
        <w:rPr>
          <w:rFonts w:ascii="Arial" w:eastAsia="Arial" w:hAnsi="Arial" w:cs="Arial"/>
          <w:lang w:val="da-DK"/>
        </w:rPr>
      </w:pPr>
      <w:bookmarkStart w:id="17" w:name="h.g9tw2xwwt09y" w:colFirst="0" w:colLast="0"/>
      <w:bookmarkStart w:id="18" w:name="_Toc311382463"/>
      <w:bookmarkEnd w:id="17"/>
      <w:r w:rsidRPr="008C12AC">
        <w:rPr>
          <w:rFonts w:ascii="Arial" w:eastAsia="Arial" w:hAnsi="Arial" w:cs="Arial"/>
          <w:lang w:val="da-DK"/>
        </w:rPr>
        <w:t>XML skema til validering af DK-Cartridge manifest</w:t>
      </w:r>
      <w:bookmarkEnd w:id="18"/>
    </w:p>
    <w:p w14:paraId="058EDB0E" w14:textId="56A8038A" w:rsidR="008A64F6" w:rsidRPr="008C12AC" w:rsidRDefault="00CE3C62">
      <w:pPr>
        <w:pStyle w:val="normal0"/>
        <w:rPr>
          <w:lang w:val="da-DK"/>
        </w:rPr>
      </w:pPr>
      <w:r>
        <w:rPr>
          <w:rFonts w:ascii="Arial" w:eastAsia="Arial" w:hAnsi="Arial" w:cs="Arial"/>
          <w:lang w:val="da-DK"/>
        </w:rPr>
        <w:t>Følgende XML n</w:t>
      </w:r>
      <w:r w:rsidR="008363B8" w:rsidRPr="008C12AC">
        <w:rPr>
          <w:rFonts w:ascii="Arial" w:eastAsia="Arial" w:hAnsi="Arial" w:cs="Arial"/>
          <w:lang w:val="da-DK"/>
        </w:rPr>
        <w:t>amespaces</w:t>
      </w:r>
      <w:r>
        <w:rPr>
          <w:rFonts w:ascii="Arial" w:eastAsia="Arial" w:hAnsi="Arial" w:cs="Arial"/>
          <w:lang w:val="da-DK"/>
        </w:rPr>
        <w:t xml:space="preserve"> bliver</w:t>
      </w:r>
      <w:r w:rsidR="008363B8" w:rsidRPr="008C12AC">
        <w:rPr>
          <w:rFonts w:ascii="Arial" w:eastAsia="Arial" w:hAnsi="Arial" w:cs="Arial"/>
          <w:lang w:val="da-DK"/>
        </w:rPr>
        <w:t xml:space="preserve"> brugt indenfor DK-Cartridge:</w:t>
      </w:r>
    </w:p>
    <w:p w14:paraId="547660F5" w14:textId="77777777" w:rsidR="008A64F6" w:rsidRPr="008C12AC" w:rsidRDefault="008A64F6">
      <w:pPr>
        <w:pStyle w:val="normal0"/>
        <w:rPr>
          <w:lang w:val="da-DK"/>
        </w:rPr>
      </w:pPr>
    </w:p>
    <w:p w14:paraId="5C726BAC" w14:textId="77777777" w:rsidR="008A64F6" w:rsidRPr="008C12AC" w:rsidRDefault="008363B8">
      <w:pPr>
        <w:pStyle w:val="normal0"/>
        <w:numPr>
          <w:ilvl w:val="0"/>
          <w:numId w:val="3"/>
        </w:numPr>
        <w:spacing w:line="276" w:lineRule="auto"/>
        <w:ind w:hanging="360"/>
        <w:contextualSpacing/>
        <w:rPr>
          <w:lang w:val="da-DK"/>
        </w:rPr>
      </w:pPr>
      <w:r w:rsidRPr="008C12AC">
        <w:rPr>
          <w:rFonts w:ascii="Arial" w:eastAsia="Arial" w:hAnsi="Arial" w:cs="Arial"/>
          <w:sz w:val="18"/>
          <w:szCs w:val="18"/>
          <w:lang w:val="da-DK"/>
        </w:rPr>
        <w:t>urn:dk:cartridge:1.0</w:t>
      </w:r>
    </w:p>
    <w:p w14:paraId="2C998911" w14:textId="21D243FF" w:rsidR="008A64F6" w:rsidRPr="008C12AC" w:rsidRDefault="00CE3C62">
      <w:pPr>
        <w:pStyle w:val="normal0"/>
        <w:numPr>
          <w:ilvl w:val="1"/>
          <w:numId w:val="3"/>
        </w:numPr>
        <w:spacing w:line="276" w:lineRule="auto"/>
        <w:ind w:hanging="360"/>
        <w:contextualSpacing/>
        <w:rPr>
          <w:rFonts w:ascii="Arial" w:eastAsia="Arial" w:hAnsi="Arial" w:cs="Arial"/>
          <w:sz w:val="18"/>
          <w:szCs w:val="18"/>
          <w:lang w:val="da-DK"/>
        </w:rPr>
      </w:pPr>
      <w:r>
        <w:rPr>
          <w:rFonts w:ascii="Arial" w:eastAsia="Arial" w:hAnsi="Arial" w:cs="Arial"/>
          <w:sz w:val="18"/>
          <w:szCs w:val="18"/>
          <w:lang w:val="da-DK"/>
        </w:rPr>
        <w:t>Namespace for elementer i</w:t>
      </w:r>
      <w:r w:rsidR="008363B8" w:rsidRPr="008C12AC">
        <w:rPr>
          <w:rFonts w:ascii="Arial" w:eastAsia="Arial" w:hAnsi="Arial" w:cs="Arial"/>
          <w:sz w:val="18"/>
          <w:szCs w:val="18"/>
          <w:lang w:val="da-DK"/>
        </w:rPr>
        <w:t xml:space="preserve"> DK-Cartridge manifest</w:t>
      </w:r>
    </w:p>
    <w:p w14:paraId="192C1404" w14:textId="77777777" w:rsidR="008A64F6" w:rsidRPr="008C12AC" w:rsidRDefault="008363B8">
      <w:pPr>
        <w:pStyle w:val="normal0"/>
        <w:numPr>
          <w:ilvl w:val="0"/>
          <w:numId w:val="3"/>
        </w:numPr>
        <w:spacing w:line="276" w:lineRule="auto"/>
        <w:ind w:hanging="360"/>
        <w:contextualSpacing/>
        <w:rPr>
          <w:lang w:val="da-DK"/>
        </w:rPr>
      </w:pPr>
      <w:r w:rsidRPr="008C12AC">
        <w:rPr>
          <w:rFonts w:ascii="Arial" w:eastAsia="Arial" w:hAnsi="Arial" w:cs="Arial"/>
          <w:lang w:val="da-DK"/>
        </w:rPr>
        <w:t>http://itsc.ieee.org/xsd/LOM</w:t>
      </w:r>
    </w:p>
    <w:p w14:paraId="4B0891D4" w14:textId="0BA6F37F" w:rsidR="008A64F6" w:rsidRPr="008C12AC" w:rsidRDefault="00CE3C62">
      <w:pPr>
        <w:pStyle w:val="normal0"/>
        <w:numPr>
          <w:ilvl w:val="1"/>
          <w:numId w:val="3"/>
        </w:numPr>
        <w:spacing w:line="276" w:lineRule="auto"/>
        <w:ind w:hanging="360"/>
        <w:contextualSpacing/>
        <w:rPr>
          <w:lang w:val="da-DK"/>
        </w:rPr>
      </w:pPr>
      <w:r>
        <w:rPr>
          <w:rFonts w:ascii="Arial" w:eastAsia="Arial" w:hAnsi="Arial" w:cs="Arial"/>
          <w:sz w:val="18"/>
          <w:szCs w:val="18"/>
          <w:lang w:val="da-DK"/>
        </w:rPr>
        <w:t>Standard namespace for LOM</w:t>
      </w:r>
    </w:p>
    <w:p w14:paraId="22CF4A95" w14:textId="77777777" w:rsidR="008A64F6" w:rsidRPr="008C12AC" w:rsidRDefault="008363B8">
      <w:pPr>
        <w:pStyle w:val="normal0"/>
        <w:numPr>
          <w:ilvl w:val="0"/>
          <w:numId w:val="3"/>
        </w:numPr>
        <w:ind w:hanging="360"/>
        <w:contextualSpacing/>
        <w:rPr>
          <w:lang w:val="da-DK"/>
        </w:rPr>
      </w:pPr>
      <w:r w:rsidRPr="008C12AC">
        <w:rPr>
          <w:rFonts w:ascii="Arial" w:eastAsia="Arial" w:hAnsi="Arial" w:cs="Arial"/>
          <w:lang w:val="da-DK"/>
        </w:rPr>
        <w:t>urn:dk:lom:extension:1.0</w:t>
      </w:r>
    </w:p>
    <w:p w14:paraId="056D046F" w14:textId="402F489D" w:rsidR="008A64F6" w:rsidRPr="008C12AC" w:rsidRDefault="00CE3C62">
      <w:pPr>
        <w:pStyle w:val="normal0"/>
        <w:numPr>
          <w:ilvl w:val="1"/>
          <w:numId w:val="3"/>
        </w:numPr>
        <w:spacing w:line="276" w:lineRule="auto"/>
        <w:ind w:hanging="360"/>
        <w:contextualSpacing/>
        <w:rPr>
          <w:lang w:val="da-DK"/>
        </w:rPr>
      </w:pPr>
      <w:r>
        <w:rPr>
          <w:rFonts w:ascii="Arial" w:eastAsia="Arial" w:hAnsi="Arial" w:cs="Arial"/>
          <w:sz w:val="18"/>
          <w:szCs w:val="18"/>
          <w:lang w:val="da-DK"/>
        </w:rPr>
        <w:t xml:space="preserve">Namespace for </w:t>
      </w:r>
      <w:r w:rsidR="008363B8" w:rsidRPr="008C12AC">
        <w:rPr>
          <w:rFonts w:ascii="Arial" w:eastAsia="Arial" w:hAnsi="Arial" w:cs="Arial"/>
          <w:sz w:val="18"/>
          <w:szCs w:val="18"/>
          <w:lang w:val="da-DK"/>
        </w:rPr>
        <w:t>danske udvidelser og vokabularer til LOM</w:t>
      </w:r>
    </w:p>
    <w:p w14:paraId="424FC2AF" w14:textId="77777777" w:rsidR="008A64F6" w:rsidRPr="008C12AC" w:rsidRDefault="008363B8">
      <w:pPr>
        <w:pStyle w:val="normal0"/>
        <w:numPr>
          <w:ilvl w:val="0"/>
          <w:numId w:val="3"/>
        </w:numPr>
        <w:spacing w:line="276" w:lineRule="auto"/>
        <w:ind w:hanging="360"/>
        <w:contextualSpacing/>
        <w:rPr>
          <w:lang w:val="da-DK"/>
        </w:rPr>
      </w:pPr>
      <w:r w:rsidRPr="008C12AC">
        <w:rPr>
          <w:rFonts w:ascii="Arial" w:eastAsia="Arial" w:hAnsi="Arial" w:cs="Arial"/>
          <w:lang w:val="da-DK"/>
        </w:rPr>
        <w:t>urn:dk:cartridge:resource-lom:1.0</w:t>
      </w:r>
    </w:p>
    <w:p w14:paraId="320C2134" w14:textId="60660825" w:rsidR="00CE3C62" w:rsidRDefault="00CE3C62" w:rsidP="00CE3C62">
      <w:pPr>
        <w:pStyle w:val="normal0"/>
        <w:numPr>
          <w:ilvl w:val="1"/>
          <w:numId w:val="3"/>
        </w:numPr>
        <w:spacing w:line="276" w:lineRule="auto"/>
        <w:ind w:hanging="360"/>
        <w:contextualSpacing/>
        <w:rPr>
          <w:lang w:val="da-DK"/>
        </w:rPr>
      </w:pPr>
      <w:r>
        <w:rPr>
          <w:rFonts w:ascii="Arial" w:eastAsia="Arial" w:hAnsi="Arial" w:cs="Arial"/>
          <w:sz w:val="18"/>
          <w:szCs w:val="18"/>
          <w:lang w:val="da-DK"/>
        </w:rPr>
        <w:t>Namespace for</w:t>
      </w:r>
      <w:r w:rsidR="008363B8" w:rsidRPr="008C12AC">
        <w:rPr>
          <w:rFonts w:ascii="Arial" w:eastAsia="Arial" w:hAnsi="Arial" w:cs="Arial"/>
          <w:sz w:val="18"/>
          <w:szCs w:val="18"/>
          <w:lang w:val="da-DK"/>
        </w:rPr>
        <w:t xml:space="preserve"> LOM elementer tilknyttet en ressource i DK-Cartridge manifestet</w:t>
      </w:r>
    </w:p>
    <w:p w14:paraId="39B71976" w14:textId="77777777" w:rsidR="00CE3C62" w:rsidRPr="00CE3C62" w:rsidRDefault="00CE3C62" w:rsidP="00CE3C62">
      <w:pPr>
        <w:pStyle w:val="normal0"/>
        <w:spacing w:line="276" w:lineRule="auto"/>
        <w:ind w:left="1080"/>
        <w:contextualSpacing/>
        <w:rPr>
          <w:lang w:val="da-DK"/>
        </w:rPr>
      </w:pPr>
    </w:p>
    <w:p w14:paraId="2E4F9961" w14:textId="600CE006" w:rsidR="00CE3C62" w:rsidRDefault="0084358E" w:rsidP="00CE3C62">
      <w:pPr>
        <w:pStyle w:val="normal0"/>
        <w:rPr>
          <w:rFonts w:ascii="Arial" w:eastAsia="Arial" w:hAnsi="Arial" w:cs="Arial"/>
          <w:lang w:val="da-DK"/>
        </w:rPr>
      </w:pPr>
      <w:r>
        <w:rPr>
          <w:rFonts w:ascii="Arial" w:eastAsia="Arial" w:hAnsi="Arial" w:cs="Arial"/>
          <w:lang w:val="da-DK"/>
        </w:rPr>
        <w:t>XML Skema til validering af DK-Cartridge manifest er offentliggjort sammen med DK-Cartridge profilen.</w:t>
      </w:r>
    </w:p>
    <w:p w14:paraId="40199E15" w14:textId="77777777" w:rsidR="008A64F6" w:rsidRPr="008C12AC" w:rsidRDefault="008363B8" w:rsidP="008C12AC">
      <w:pPr>
        <w:pStyle w:val="Heading1"/>
        <w:numPr>
          <w:ilvl w:val="0"/>
          <w:numId w:val="4"/>
        </w:numPr>
        <w:ind w:hanging="432"/>
        <w:contextualSpacing/>
        <w:rPr>
          <w:rFonts w:ascii="Arial" w:eastAsia="Arial" w:hAnsi="Arial" w:cs="Arial"/>
          <w:lang w:val="da-DK"/>
        </w:rPr>
      </w:pPr>
      <w:bookmarkStart w:id="19" w:name="h.qcfbxsyuf02f" w:colFirst="0" w:colLast="0"/>
      <w:bookmarkStart w:id="20" w:name="_Toc311382464"/>
      <w:bookmarkEnd w:id="19"/>
      <w:r w:rsidRPr="008C12AC">
        <w:rPr>
          <w:rFonts w:ascii="Arial" w:eastAsia="Arial" w:hAnsi="Arial" w:cs="Arial"/>
          <w:lang w:val="da-DK"/>
        </w:rPr>
        <w:lastRenderedPageBreak/>
        <w:t>Referencer</w:t>
      </w:r>
      <w:bookmarkEnd w:id="20"/>
    </w:p>
    <w:p w14:paraId="31D25F8D" w14:textId="77777777" w:rsidR="008A64F6" w:rsidRPr="008C12AC" w:rsidRDefault="008A64F6">
      <w:pPr>
        <w:pStyle w:val="normal0"/>
        <w:rPr>
          <w:lang w:val="da-DK"/>
        </w:rPr>
      </w:pPr>
    </w:p>
    <w:p w14:paraId="6EA8687B" w14:textId="77777777" w:rsidR="008A64F6" w:rsidRPr="008C12AC" w:rsidRDefault="008363B8">
      <w:pPr>
        <w:pStyle w:val="normal0"/>
        <w:rPr>
          <w:lang w:val="da-DK"/>
        </w:rPr>
      </w:pPr>
      <w:r w:rsidRPr="008C12AC">
        <w:rPr>
          <w:rFonts w:ascii="Arial" w:eastAsia="Arial" w:hAnsi="Arial" w:cs="Arial"/>
          <w:lang w:val="da-DK"/>
        </w:rPr>
        <w:t>[APIP] Accessible Portable Item Protocol Specification</w:t>
      </w:r>
    </w:p>
    <w:p w14:paraId="4DBD22BB" w14:textId="77777777" w:rsidR="008A64F6" w:rsidRPr="008C12AC" w:rsidRDefault="008363B8">
      <w:pPr>
        <w:pStyle w:val="normal0"/>
        <w:rPr>
          <w:lang w:val="da-DK"/>
        </w:rPr>
      </w:pPr>
      <w:r w:rsidRPr="008C12AC">
        <w:rPr>
          <w:rFonts w:ascii="Arial" w:eastAsia="Arial" w:hAnsi="Arial" w:cs="Arial"/>
          <w:lang w:val="da-DK"/>
        </w:rPr>
        <w:t>http://www.imsglobal.org/apip/index.html og</w:t>
      </w:r>
    </w:p>
    <w:p w14:paraId="6BEA3713" w14:textId="77777777" w:rsidR="008A64F6" w:rsidRPr="008C12AC" w:rsidRDefault="008363B8">
      <w:pPr>
        <w:pStyle w:val="normal0"/>
        <w:rPr>
          <w:lang w:val="da-DK"/>
        </w:rPr>
      </w:pPr>
      <w:r w:rsidRPr="008C12AC">
        <w:rPr>
          <w:rFonts w:ascii="Arial" w:eastAsia="Arial" w:hAnsi="Arial" w:cs="Arial"/>
          <w:lang w:val="da-DK"/>
        </w:rPr>
        <w:t xml:space="preserve">http://www.imsglobal.org/developers/apipalliance/index.cfm </w:t>
      </w:r>
    </w:p>
    <w:p w14:paraId="134FB743" w14:textId="77777777" w:rsidR="008A64F6" w:rsidRPr="008C12AC" w:rsidRDefault="008A64F6">
      <w:pPr>
        <w:pStyle w:val="normal0"/>
        <w:rPr>
          <w:lang w:val="da-DK"/>
        </w:rPr>
      </w:pPr>
    </w:p>
    <w:p w14:paraId="7436336B" w14:textId="77777777" w:rsidR="008A64F6" w:rsidRPr="008C12AC" w:rsidRDefault="008363B8">
      <w:pPr>
        <w:pStyle w:val="normal0"/>
        <w:rPr>
          <w:lang w:val="da-DK"/>
        </w:rPr>
      </w:pPr>
      <w:r w:rsidRPr="008C12AC">
        <w:rPr>
          <w:rFonts w:ascii="Arial" w:eastAsia="Arial" w:hAnsi="Arial" w:cs="Arial"/>
          <w:lang w:val="da-DK"/>
        </w:rPr>
        <w:t>[CC] IMS Common Cartridge Specification</w:t>
      </w:r>
    </w:p>
    <w:p w14:paraId="5E5F84E8" w14:textId="77777777" w:rsidR="008A64F6" w:rsidRPr="008C12AC" w:rsidRDefault="008363B8">
      <w:pPr>
        <w:pStyle w:val="normal0"/>
        <w:rPr>
          <w:lang w:val="da-DK"/>
        </w:rPr>
      </w:pPr>
      <w:r w:rsidRPr="008C12AC">
        <w:rPr>
          <w:rFonts w:ascii="Arial" w:eastAsia="Arial" w:hAnsi="Arial" w:cs="Arial"/>
          <w:lang w:val="da-DK"/>
        </w:rPr>
        <w:t>http://www.imsglobal.org/cc/index.html</w:t>
      </w:r>
    </w:p>
    <w:p w14:paraId="117AADFF" w14:textId="77777777" w:rsidR="008A64F6" w:rsidRPr="008C12AC" w:rsidRDefault="008A64F6">
      <w:pPr>
        <w:pStyle w:val="normal0"/>
        <w:rPr>
          <w:lang w:val="da-DK"/>
        </w:rPr>
      </w:pPr>
    </w:p>
    <w:p w14:paraId="2A71D0D3" w14:textId="77777777" w:rsidR="008A64F6" w:rsidRPr="008C12AC" w:rsidRDefault="008363B8">
      <w:pPr>
        <w:pStyle w:val="normal0"/>
        <w:rPr>
          <w:lang w:val="da-DK"/>
        </w:rPr>
      </w:pPr>
      <w:r w:rsidRPr="008C12AC">
        <w:rPr>
          <w:rFonts w:ascii="Arial" w:eastAsia="Arial" w:hAnsi="Arial" w:cs="Arial"/>
          <w:lang w:val="da-DK"/>
        </w:rPr>
        <w:t>[CC-IMPL] IMS Common Cartridge v1.3 Implementation</w:t>
      </w:r>
    </w:p>
    <w:p w14:paraId="6B65098A" w14:textId="77777777" w:rsidR="008A64F6" w:rsidRPr="008C12AC" w:rsidRDefault="008363B8">
      <w:pPr>
        <w:pStyle w:val="normal0"/>
        <w:rPr>
          <w:lang w:val="da-DK"/>
        </w:rPr>
      </w:pPr>
      <w:r w:rsidRPr="008C12AC">
        <w:rPr>
          <w:rFonts w:ascii="Arial" w:eastAsia="Arial" w:hAnsi="Arial" w:cs="Arial"/>
          <w:lang w:val="da-DK"/>
        </w:rPr>
        <w:t>http://www.imsglobal.org/cc/ccv1p3/imscc_Implementation-v1p3.html</w:t>
      </w:r>
    </w:p>
    <w:p w14:paraId="1E2BD9A3" w14:textId="77777777" w:rsidR="008A64F6" w:rsidRPr="008C12AC" w:rsidRDefault="008A64F6">
      <w:pPr>
        <w:pStyle w:val="normal0"/>
        <w:rPr>
          <w:lang w:val="da-DK"/>
        </w:rPr>
      </w:pPr>
    </w:p>
    <w:p w14:paraId="13490847" w14:textId="77777777" w:rsidR="008A64F6" w:rsidRPr="008C12AC" w:rsidRDefault="008363B8">
      <w:pPr>
        <w:pStyle w:val="normal0"/>
        <w:rPr>
          <w:lang w:val="da-DK"/>
        </w:rPr>
      </w:pPr>
      <w:r w:rsidRPr="008C12AC">
        <w:rPr>
          <w:rFonts w:ascii="Arial" w:eastAsia="Arial" w:hAnsi="Arial" w:cs="Arial"/>
          <w:lang w:val="da-DK"/>
        </w:rPr>
        <w:t>[DK-LOM] DK-LOM - Metadata Applikations Profil</w:t>
      </w:r>
    </w:p>
    <w:p w14:paraId="73CF38E6" w14:textId="77777777" w:rsidR="008A64F6" w:rsidRPr="008C12AC" w:rsidRDefault="008363B8">
      <w:pPr>
        <w:pStyle w:val="normal0"/>
        <w:rPr>
          <w:lang w:val="da-DK"/>
        </w:rPr>
      </w:pPr>
      <w:r w:rsidRPr="008C12AC">
        <w:rPr>
          <w:rFonts w:ascii="Arial" w:eastAsia="Arial" w:hAnsi="Arial" w:cs="Arial"/>
          <w:lang w:val="da-DK"/>
        </w:rPr>
        <w:t>Fås ved henvendelse til STIL.</w:t>
      </w:r>
    </w:p>
    <w:p w14:paraId="6FC6B6BA" w14:textId="77777777" w:rsidR="008A64F6" w:rsidRPr="008C12AC" w:rsidRDefault="008A64F6">
      <w:pPr>
        <w:pStyle w:val="normal0"/>
        <w:rPr>
          <w:lang w:val="da-DK"/>
        </w:rPr>
      </w:pPr>
    </w:p>
    <w:p w14:paraId="355D026B" w14:textId="77777777" w:rsidR="008A64F6" w:rsidRPr="008C12AC" w:rsidRDefault="008363B8">
      <w:pPr>
        <w:pStyle w:val="normal0"/>
        <w:rPr>
          <w:lang w:val="da-DK"/>
        </w:rPr>
      </w:pPr>
      <w:r w:rsidRPr="008C12AC">
        <w:rPr>
          <w:rFonts w:ascii="Arial" w:eastAsia="Arial" w:hAnsi="Arial" w:cs="Arial"/>
          <w:lang w:val="da-DK"/>
        </w:rPr>
        <w:t>[EPUB] EPUB 3.0</w:t>
      </w:r>
    </w:p>
    <w:p w14:paraId="4C329EA8" w14:textId="77777777" w:rsidR="008A64F6" w:rsidRPr="008C12AC" w:rsidRDefault="008363B8">
      <w:pPr>
        <w:pStyle w:val="normal0"/>
        <w:rPr>
          <w:lang w:val="da-DK"/>
        </w:rPr>
      </w:pPr>
      <w:r w:rsidRPr="008C12AC">
        <w:rPr>
          <w:rFonts w:ascii="Arial" w:eastAsia="Arial" w:hAnsi="Arial" w:cs="Arial"/>
          <w:lang w:val="da-DK"/>
        </w:rPr>
        <w:t xml:space="preserve">http://idpf.org/epub/30 </w:t>
      </w:r>
    </w:p>
    <w:p w14:paraId="4CFD806D" w14:textId="77777777" w:rsidR="008A64F6" w:rsidRPr="008C12AC" w:rsidRDefault="008A64F6">
      <w:pPr>
        <w:pStyle w:val="normal0"/>
        <w:rPr>
          <w:lang w:val="da-DK"/>
        </w:rPr>
      </w:pPr>
    </w:p>
    <w:p w14:paraId="3434B6EE" w14:textId="77777777" w:rsidR="008A64F6" w:rsidRPr="008C12AC" w:rsidRDefault="008363B8">
      <w:pPr>
        <w:pStyle w:val="normal0"/>
        <w:rPr>
          <w:lang w:val="da-DK"/>
        </w:rPr>
      </w:pPr>
      <w:r w:rsidRPr="008C12AC">
        <w:rPr>
          <w:rFonts w:ascii="Arial" w:eastAsia="Arial" w:hAnsi="Arial" w:cs="Arial"/>
          <w:lang w:val="da-DK"/>
        </w:rPr>
        <w:t>[IWB] Interactive Whiteboard / Common File Format (IWB/CFF)</w:t>
      </w:r>
    </w:p>
    <w:p w14:paraId="655AA06D" w14:textId="77777777" w:rsidR="008A64F6" w:rsidRPr="008C12AC" w:rsidRDefault="008363B8">
      <w:pPr>
        <w:pStyle w:val="normal0"/>
        <w:rPr>
          <w:lang w:val="da-DK"/>
        </w:rPr>
      </w:pPr>
      <w:r w:rsidRPr="008C12AC">
        <w:rPr>
          <w:rFonts w:ascii="Arial" w:eastAsia="Arial" w:hAnsi="Arial" w:cs="Arial"/>
          <w:lang w:val="da-DK"/>
        </w:rPr>
        <w:t xml:space="preserve">https://www.imsglobal.org/IWBCFF/index.html </w:t>
      </w:r>
    </w:p>
    <w:p w14:paraId="60C958E0" w14:textId="77777777" w:rsidR="008A64F6" w:rsidRPr="008C12AC" w:rsidRDefault="008A64F6">
      <w:pPr>
        <w:pStyle w:val="normal0"/>
        <w:rPr>
          <w:lang w:val="da-DK"/>
        </w:rPr>
      </w:pPr>
    </w:p>
    <w:p w14:paraId="27637D11" w14:textId="77777777" w:rsidR="008A64F6" w:rsidRPr="008C12AC" w:rsidRDefault="008363B8">
      <w:pPr>
        <w:pStyle w:val="normal0"/>
        <w:rPr>
          <w:lang w:val="da-DK"/>
        </w:rPr>
      </w:pPr>
      <w:r w:rsidRPr="008C12AC">
        <w:rPr>
          <w:rFonts w:ascii="Arial" w:eastAsia="Arial" w:hAnsi="Arial" w:cs="Arial"/>
          <w:lang w:val="da-DK"/>
        </w:rPr>
        <w:t>[LOM] IEEE LOM: Draft Standard for Learning Object Metadata</w:t>
      </w:r>
    </w:p>
    <w:p w14:paraId="2EC1BA09" w14:textId="77777777" w:rsidR="008A64F6" w:rsidRPr="008C12AC" w:rsidRDefault="008363B8">
      <w:pPr>
        <w:pStyle w:val="normal0"/>
        <w:rPr>
          <w:lang w:val="da-DK"/>
        </w:rPr>
      </w:pPr>
      <w:r w:rsidRPr="008C12AC">
        <w:rPr>
          <w:rFonts w:ascii="Arial" w:eastAsia="Arial" w:hAnsi="Arial" w:cs="Arial"/>
          <w:lang w:val="da-DK"/>
        </w:rPr>
        <w:t xml:space="preserve">http://129.115.100.158/txlor/docs/IEEE_LOM_1484_12_1_v1_Final_Draft.pdf </w:t>
      </w:r>
    </w:p>
    <w:p w14:paraId="590AC256" w14:textId="77777777" w:rsidR="008A64F6" w:rsidRPr="008C12AC" w:rsidRDefault="008A64F6">
      <w:pPr>
        <w:pStyle w:val="normal0"/>
        <w:rPr>
          <w:lang w:val="da-DK"/>
        </w:rPr>
      </w:pPr>
    </w:p>
    <w:p w14:paraId="0CCE39A2" w14:textId="77777777" w:rsidR="008A64F6" w:rsidRPr="008C12AC" w:rsidRDefault="008363B8">
      <w:pPr>
        <w:pStyle w:val="normal0"/>
        <w:rPr>
          <w:lang w:val="da-DK"/>
        </w:rPr>
      </w:pPr>
      <w:r w:rsidRPr="008C12AC">
        <w:rPr>
          <w:rFonts w:ascii="Arial" w:eastAsia="Arial" w:hAnsi="Arial" w:cs="Arial"/>
          <w:lang w:val="da-DK"/>
        </w:rPr>
        <w:t>[LTI] Learning Tools Interoperability Specification</w:t>
      </w:r>
    </w:p>
    <w:p w14:paraId="5E85ADE7" w14:textId="77777777" w:rsidR="008A64F6" w:rsidRPr="008C12AC" w:rsidRDefault="008363B8">
      <w:pPr>
        <w:pStyle w:val="normal0"/>
        <w:rPr>
          <w:lang w:val="da-DK"/>
        </w:rPr>
      </w:pPr>
      <w:r w:rsidRPr="008C12AC">
        <w:rPr>
          <w:rFonts w:ascii="Arial" w:eastAsia="Arial" w:hAnsi="Arial" w:cs="Arial"/>
          <w:lang w:val="da-DK"/>
        </w:rPr>
        <w:t xml:space="preserve">http://www.imsglobal.org/activity/learning-tools-interoperability </w:t>
      </w:r>
    </w:p>
    <w:p w14:paraId="496D5DA5" w14:textId="77777777" w:rsidR="008A64F6" w:rsidRPr="008C12AC" w:rsidRDefault="008A64F6">
      <w:pPr>
        <w:pStyle w:val="normal0"/>
        <w:rPr>
          <w:lang w:val="da-DK"/>
        </w:rPr>
      </w:pPr>
    </w:p>
    <w:p w14:paraId="03AE5DE9" w14:textId="77777777" w:rsidR="008A64F6" w:rsidRPr="008C12AC" w:rsidRDefault="008363B8">
      <w:pPr>
        <w:pStyle w:val="normal0"/>
        <w:rPr>
          <w:lang w:val="da-DK"/>
        </w:rPr>
      </w:pPr>
      <w:r w:rsidRPr="008C12AC">
        <w:rPr>
          <w:rFonts w:ascii="Arial" w:eastAsia="Arial" w:hAnsi="Arial" w:cs="Arial"/>
          <w:lang w:val="da-DK"/>
        </w:rPr>
        <w:t>[QTI] Question &amp; Test Interoperability Specification</w:t>
      </w:r>
    </w:p>
    <w:p w14:paraId="53555463" w14:textId="77777777" w:rsidR="008A64F6" w:rsidRPr="008C12AC" w:rsidRDefault="008363B8">
      <w:pPr>
        <w:pStyle w:val="normal0"/>
        <w:rPr>
          <w:lang w:val="da-DK"/>
        </w:rPr>
      </w:pPr>
      <w:r w:rsidRPr="008C12AC">
        <w:rPr>
          <w:rFonts w:ascii="Arial" w:eastAsia="Arial" w:hAnsi="Arial" w:cs="Arial"/>
          <w:lang w:val="da-DK"/>
        </w:rPr>
        <w:t>http://www.imsglobal.org/question/index.html</w:t>
      </w:r>
    </w:p>
    <w:sectPr w:rsidR="008A64F6" w:rsidRPr="008C12A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20" w:h="16840"/>
      <w:pgMar w:top="1360" w:right="1320" w:bottom="280" w:left="13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5BDA17" w14:textId="77777777" w:rsidR="00B912E1" w:rsidRDefault="00B912E1">
      <w:r>
        <w:separator/>
      </w:r>
    </w:p>
  </w:endnote>
  <w:endnote w:type="continuationSeparator" w:id="0">
    <w:p w14:paraId="43F5553F" w14:textId="77777777" w:rsidR="00B912E1" w:rsidRDefault="00B91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21B91E" w14:textId="77777777" w:rsidR="00B912E1" w:rsidRDefault="00B912E1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41D1DA" w14:textId="77777777" w:rsidR="00B912E1" w:rsidRDefault="00B912E1">
    <w:pPr>
      <w:pStyle w:val="normal0"/>
      <w:jc w:val="right"/>
    </w:pPr>
    <w:r>
      <w:fldChar w:fldCharType="begin"/>
    </w:r>
    <w:r>
      <w:instrText>PAGE</w:instrText>
    </w:r>
    <w:r>
      <w:fldChar w:fldCharType="separate"/>
    </w:r>
    <w:r w:rsidR="00CA4EAC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FFE40F" w14:textId="77777777" w:rsidR="00B912E1" w:rsidRDefault="00B912E1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934245" w14:textId="77777777" w:rsidR="00B912E1" w:rsidRDefault="00B912E1">
      <w:r>
        <w:separator/>
      </w:r>
    </w:p>
  </w:footnote>
  <w:footnote w:type="continuationSeparator" w:id="0">
    <w:p w14:paraId="696F2483" w14:textId="77777777" w:rsidR="00B912E1" w:rsidRDefault="00B912E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1A420D" w14:textId="0FE70AFB" w:rsidR="00B912E1" w:rsidRDefault="00B912E1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4B4037" w14:textId="18019613" w:rsidR="00B912E1" w:rsidRDefault="00B912E1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BC2664" w14:textId="2D9CFBE1" w:rsidR="00B912E1" w:rsidRDefault="00B912E1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F3219"/>
    <w:multiLevelType w:val="multilevel"/>
    <w:tmpl w:val="69D0F2B0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">
    <w:nsid w:val="1DFD2E44"/>
    <w:multiLevelType w:val="multilevel"/>
    <w:tmpl w:val="4BE629E0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2">
    <w:nsid w:val="38B95200"/>
    <w:multiLevelType w:val="multilevel"/>
    <w:tmpl w:val="2A08025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>
    <w:nsid w:val="54063C01"/>
    <w:multiLevelType w:val="multilevel"/>
    <w:tmpl w:val="700A8F22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4">
    <w:nsid w:val="75EB0C06"/>
    <w:multiLevelType w:val="multilevel"/>
    <w:tmpl w:val="E35CD80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5">
    <w:nsid w:val="76DC3656"/>
    <w:multiLevelType w:val="multilevel"/>
    <w:tmpl w:val="69E4C4AA"/>
    <w:lvl w:ilvl="0">
      <w:start w:val="1"/>
      <w:numFmt w:val="decimal"/>
      <w:lvlText w:val="%1"/>
      <w:lvlJc w:val="left"/>
      <w:pPr>
        <w:ind w:left="432" w:firstLine="0"/>
      </w:pPr>
    </w:lvl>
    <w:lvl w:ilvl="1">
      <w:start w:val="1"/>
      <w:numFmt w:val="decimal"/>
      <w:lvlText w:val="%1.%2"/>
      <w:lvlJc w:val="left"/>
      <w:pPr>
        <w:ind w:left="576" w:firstLine="0"/>
      </w:pPr>
    </w:lvl>
    <w:lvl w:ilvl="2">
      <w:start w:val="1"/>
      <w:numFmt w:val="decimal"/>
      <w:lvlText w:val="%1.%2.%3"/>
      <w:lvlJc w:val="left"/>
      <w:pPr>
        <w:ind w:left="720" w:firstLine="0"/>
      </w:pPr>
    </w:lvl>
    <w:lvl w:ilvl="3">
      <w:start w:val="1"/>
      <w:numFmt w:val="decimal"/>
      <w:lvlText w:val="%1.%2.%3.%4"/>
      <w:lvlJc w:val="left"/>
      <w:pPr>
        <w:ind w:left="864" w:firstLine="0"/>
      </w:pPr>
    </w:lvl>
    <w:lvl w:ilvl="4">
      <w:start w:val="1"/>
      <w:numFmt w:val="decimal"/>
      <w:lvlText w:val="%1.%2.%3.%4.%5"/>
      <w:lvlJc w:val="left"/>
      <w:pPr>
        <w:ind w:left="1008" w:firstLine="0"/>
      </w:pPr>
    </w:lvl>
    <w:lvl w:ilvl="5">
      <w:start w:val="1"/>
      <w:numFmt w:val="decimal"/>
      <w:lvlText w:val="%1.%2.%3.%4.%5.%6"/>
      <w:lvlJc w:val="left"/>
      <w:pPr>
        <w:ind w:left="1152" w:firstLine="0"/>
      </w:pPr>
    </w:lvl>
    <w:lvl w:ilvl="6">
      <w:start w:val="1"/>
      <w:numFmt w:val="decimal"/>
      <w:lvlText w:val="%1.%2.%3.%4.%5.%6.%7"/>
      <w:lvlJc w:val="left"/>
      <w:pPr>
        <w:ind w:left="1296" w:firstLine="0"/>
      </w:pPr>
    </w:lvl>
    <w:lvl w:ilvl="7">
      <w:start w:val="1"/>
      <w:numFmt w:val="decimal"/>
      <w:lvlText w:val="%1.%2.%3.%4.%5.%6.%7.%8"/>
      <w:lvlJc w:val="left"/>
      <w:pPr>
        <w:ind w:left="1440" w:firstLine="0"/>
      </w:pPr>
    </w:lvl>
    <w:lvl w:ilvl="8">
      <w:start w:val="1"/>
      <w:numFmt w:val="decimal"/>
      <w:lvlText w:val="%1.%2.%3.%4.%5.%6.%7.%8.%9"/>
      <w:lvlJc w:val="left"/>
      <w:pPr>
        <w:ind w:left="1584" w:firstLine="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isplayBackgroundShape/>
  <w:proofState w:grammar="clean"/>
  <w:defaultTabStop w:val="720"/>
  <w:autoHyphenation/>
  <w:hyphenationZone w:val="3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A64F6"/>
    <w:rsid w:val="003420CA"/>
    <w:rsid w:val="003F6514"/>
    <w:rsid w:val="00431FFA"/>
    <w:rsid w:val="0057509A"/>
    <w:rsid w:val="006B7A58"/>
    <w:rsid w:val="008363B8"/>
    <w:rsid w:val="0084358E"/>
    <w:rsid w:val="008A64F6"/>
    <w:rsid w:val="008C12AC"/>
    <w:rsid w:val="00A72753"/>
    <w:rsid w:val="00B23CD9"/>
    <w:rsid w:val="00B86C58"/>
    <w:rsid w:val="00B912E1"/>
    <w:rsid w:val="00CA4EAC"/>
    <w:rsid w:val="00CE3C62"/>
    <w:rsid w:val="00D1447F"/>
    <w:rsid w:val="00DC7C03"/>
    <w:rsid w:val="00F16363"/>
    <w:rsid w:val="00F6377D"/>
    <w:rsid w:val="00F65D0E"/>
    <w:rsid w:val="00F66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6B3073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240" w:after="60"/>
      <w:ind w:left="432" w:hanging="432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Heading2">
    <w:name w:val="heading 2"/>
    <w:basedOn w:val="normal0"/>
    <w:next w:val="normal0"/>
    <w:pPr>
      <w:keepNext/>
      <w:keepLines/>
      <w:spacing w:before="240" w:after="60"/>
      <w:ind w:left="720" w:hanging="576"/>
      <w:outlineLvl w:val="1"/>
    </w:pPr>
    <w:rPr>
      <w:rFonts w:ascii="Cambria" w:eastAsia="Cambria" w:hAnsi="Cambria" w:cs="Cambria"/>
      <w:b/>
      <w:sz w:val="28"/>
      <w:szCs w:val="28"/>
    </w:rPr>
  </w:style>
  <w:style w:type="paragraph" w:styleId="Heading3">
    <w:name w:val="heading 3"/>
    <w:basedOn w:val="normal0"/>
    <w:next w:val="normal0"/>
    <w:pPr>
      <w:keepNext/>
      <w:keepLines/>
      <w:spacing w:before="240" w:after="60"/>
      <w:ind w:left="720" w:hanging="720"/>
      <w:outlineLvl w:val="2"/>
    </w:pPr>
    <w:rPr>
      <w:rFonts w:ascii="Cambria" w:eastAsia="Cambria" w:hAnsi="Cambria" w:cs="Cambria"/>
      <w:b/>
      <w:sz w:val="26"/>
      <w:szCs w:val="26"/>
    </w:rPr>
  </w:style>
  <w:style w:type="paragraph" w:styleId="Heading4">
    <w:name w:val="heading 4"/>
    <w:basedOn w:val="normal0"/>
    <w:next w:val="normal0"/>
    <w:pPr>
      <w:keepNext/>
      <w:keepLines/>
      <w:spacing w:before="240" w:after="60"/>
      <w:ind w:left="864" w:hanging="864"/>
      <w:outlineLvl w:val="3"/>
    </w:pPr>
    <w:rPr>
      <w:rFonts w:ascii="Calibri" w:eastAsia="Calibri" w:hAnsi="Calibri" w:cs="Calibri"/>
      <w:b/>
      <w:sz w:val="28"/>
      <w:szCs w:val="28"/>
    </w:rPr>
  </w:style>
  <w:style w:type="paragraph" w:styleId="Heading5">
    <w:name w:val="heading 5"/>
    <w:basedOn w:val="normal0"/>
    <w:next w:val="normal0"/>
    <w:pPr>
      <w:keepNext/>
      <w:keepLines/>
      <w:spacing w:before="240" w:after="60"/>
      <w:ind w:left="1008" w:hanging="1008"/>
      <w:outlineLvl w:val="4"/>
    </w:pPr>
    <w:rPr>
      <w:rFonts w:ascii="Calibri" w:eastAsia="Calibri" w:hAnsi="Calibri" w:cs="Calibri"/>
      <w:b/>
      <w:i/>
      <w:sz w:val="26"/>
      <w:szCs w:val="26"/>
    </w:rPr>
  </w:style>
  <w:style w:type="paragraph" w:styleId="Heading6">
    <w:name w:val="heading 6"/>
    <w:basedOn w:val="normal0"/>
    <w:next w:val="normal0"/>
    <w:pPr>
      <w:keepNext/>
      <w:keepLines/>
      <w:spacing w:before="240" w:after="60"/>
      <w:ind w:left="1152" w:hanging="1152"/>
      <w:outlineLvl w:val="5"/>
    </w:pPr>
    <w:rPr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0"/>
    <w:next w:val="normal0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OC1">
    <w:name w:val="toc 1"/>
    <w:basedOn w:val="Normal"/>
    <w:next w:val="Normal"/>
    <w:autoRedefine/>
    <w:uiPriority w:val="39"/>
    <w:unhideWhenUsed/>
    <w:rsid w:val="008C12AC"/>
    <w:rPr>
      <w:lang w:val="da-DK"/>
    </w:rPr>
  </w:style>
  <w:style w:type="paragraph" w:styleId="TOC2">
    <w:name w:val="toc 2"/>
    <w:basedOn w:val="Normal"/>
    <w:next w:val="Normal"/>
    <w:autoRedefine/>
    <w:uiPriority w:val="39"/>
    <w:unhideWhenUsed/>
    <w:rsid w:val="008C12AC"/>
    <w:pPr>
      <w:ind w:left="200"/>
    </w:pPr>
    <w:rPr>
      <w:lang w:val="da-DK"/>
    </w:rPr>
  </w:style>
  <w:style w:type="paragraph" w:styleId="TOC3">
    <w:name w:val="toc 3"/>
    <w:basedOn w:val="Normal"/>
    <w:next w:val="Normal"/>
    <w:autoRedefine/>
    <w:uiPriority w:val="39"/>
    <w:unhideWhenUsed/>
    <w:rsid w:val="008C12AC"/>
    <w:pPr>
      <w:ind w:left="400"/>
    </w:pPr>
    <w:rPr>
      <w:lang w:val="da-DK"/>
    </w:rPr>
  </w:style>
  <w:style w:type="paragraph" w:styleId="Header">
    <w:name w:val="header"/>
    <w:basedOn w:val="Normal"/>
    <w:link w:val="HeaderChar"/>
    <w:uiPriority w:val="99"/>
    <w:unhideWhenUsed/>
    <w:rsid w:val="00F1636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6363"/>
  </w:style>
  <w:style w:type="paragraph" w:styleId="Footer">
    <w:name w:val="footer"/>
    <w:basedOn w:val="Normal"/>
    <w:link w:val="FooterChar"/>
    <w:uiPriority w:val="99"/>
    <w:unhideWhenUsed/>
    <w:rsid w:val="00F1636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6363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240" w:after="60"/>
      <w:ind w:left="432" w:hanging="432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Heading2">
    <w:name w:val="heading 2"/>
    <w:basedOn w:val="normal0"/>
    <w:next w:val="normal0"/>
    <w:pPr>
      <w:keepNext/>
      <w:keepLines/>
      <w:spacing w:before="240" w:after="60"/>
      <w:ind w:left="720" w:hanging="576"/>
      <w:outlineLvl w:val="1"/>
    </w:pPr>
    <w:rPr>
      <w:rFonts w:ascii="Cambria" w:eastAsia="Cambria" w:hAnsi="Cambria" w:cs="Cambria"/>
      <w:b/>
      <w:sz w:val="28"/>
      <w:szCs w:val="28"/>
    </w:rPr>
  </w:style>
  <w:style w:type="paragraph" w:styleId="Heading3">
    <w:name w:val="heading 3"/>
    <w:basedOn w:val="normal0"/>
    <w:next w:val="normal0"/>
    <w:pPr>
      <w:keepNext/>
      <w:keepLines/>
      <w:spacing w:before="240" w:after="60"/>
      <w:ind w:left="720" w:hanging="720"/>
      <w:outlineLvl w:val="2"/>
    </w:pPr>
    <w:rPr>
      <w:rFonts w:ascii="Cambria" w:eastAsia="Cambria" w:hAnsi="Cambria" w:cs="Cambria"/>
      <w:b/>
      <w:sz w:val="26"/>
      <w:szCs w:val="26"/>
    </w:rPr>
  </w:style>
  <w:style w:type="paragraph" w:styleId="Heading4">
    <w:name w:val="heading 4"/>
    <w:basedOn w:val="normal0"/>
    <w:next w:val="normal0"/>
    <w:pPr>
      <w:keepNext/>
      <w:keepLines/>
      <w:spacing w:before="240" w:after="60"/>
      <w:ind w:left="864" w:hanging="864"/>
      <w:outlineLvl w:val="3"/>
    </w:pPr>
    <w:rPr>
      <w:rFonts w:ascii="Calibri" w:eastAsia="Calibri" w:hAnsi="Calibri" w:cs="Calibri"/>
      <w:b/>
      <w:sz w:val="28"/>
      <w:szCs w:val="28"/>
    </w:rPr>
  </w:style>
  <w:style w:type="paragraph" w:styleId="Heading5">
    <w:name w:val="heading 5"/>
    <w:basedOn w:val="normal0"/>
    <w:next w:val="normal0"/>
    <w:pPr>
      <w:keepNext/>
      <w:keepLines/>
      <w:spacing w:before="240" w:after="60"/>
      <w:ind w:left="1008" w:hanging="1008"/>
      <w:outlineLvl w:val="4"/>
    </w:pPr>
    <w:rPr>
      <w:rFonts w:ascii="Calibri" w:eastAsia="Calibri" w:hAnsi="Calibri" w:cs="Calibri"/>
      <w:b/>
      <w:i/>
      <w:sz w:val="26"/>
      <w:szCs w:val="26"/>
    </w:rPr>
  </w:style>
  <w:style w:type="paragraph" w:styleId="Heading6">
    <w:name w:val="heading 6"/>
    <w:basedOn w:val="normal0"/>
    <w:next w:val="normal0"/>
    <w:pPr>
      <w:keepNext/>
      <w:keepLines/>
      <w:spacing w:before="240" w:after="60"/>
      <w:ind w:left="1152" w:hanging="1152"/>
      <w:outlineLvl w:val="5"/>
    </w:pPr>
    <w:rPr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0"/>
    <w:next w:val="normal0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OC1">
    <w:name w:val="toc 1"/>
    <w:basedOn w:val="Normal"/>
    <w:next w:val="Normal"/>
    <w:autoRedefine/>
    <w:uiPriority w:val="39"/>
    <w:unhideWhenUsed/>
    <w:rsid w:val="008C12AC"/>
    <w:rPr>
      <w:lang w:val="da-DK"/>
    </w:rPr>
  </w:style>
  <w:style w:type="paragraph" w:styleId="TOC2">
    <w:name w:val="toc 2"/>
    <w:basedOn w:val="Normal"/>
    <w:next w:val="Normal"/>
    <w:autoRedefine/>
    <w:uiPriority w:val="39"/>
    <w:unhideWhenUsed/>
    <w:rsid w:val="008C12AC"/>
    <w:pPr>
      <w:ind w:left="200"/>
    </w:pPr>
    <w:rPr>
      <w:lang w:val="da-DK"/>
    </w:rPr>
  </w:style>
  <w:style w:type="paragraph" w:styleId="TOC3">
    <w:name w:val="toc 3"/>
    <w:basedOn w:val="Normal"/>
    <w:next w:val="Normal"/>
    <w:autoRedefine/>
    <w:uiPriority w:val="39"/>
    <w:unhideWhenUsed/>
    <w:rsid w:val="008C12AC"/>
    <w:pPr>
      <w:ind w:left="400"/>
    </w:pPr>
    <w:rPr>
      <w:lang w:val="da-DK"/>
    </w:rPr>
  </w:style>
  <w:style w:type="paragraph" w:styleId="Header">
    <w:name w:val="header"/>
    <w:basedOn w:val="Normal"/>
    <w:link w:val="HeaderChar"/>
    <w:uiPriority w:val="99"/>
    <w:unhideWhenUsed/>
    <w:rsid w:val="00F1636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6363"/>
  </w:style>
  <w:style w:type="paragraph" w:styleId="Footer">
    <w:name w:val="footer"/>
    <w:basedOn w:val="Normal"/>
    <w:link w:val="FooterChar"/>
    <w:uiPriority w:val="99"/>
    <w:unhideWhenUsed/>
    <w:rsid w:val="00F1636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63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6</Pages>
  <Words>1344</Words>
  <Characters>7665</Characters>
  <Application>Microsoft Macintosh Word</Application>
  <DocSecurity>0</DocSecurity>
  <Lines>63</Lines>
  <Paragraphs>17</Paragraphs>
  <ScaleCrop>false</ScaleCrop>
  <Company>Lakeside</Company>
  <LinksUpToDate>false</LinksUpToDate>
  <CharactersWithSpaces>8992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Christian Gasser</cp:lastModifiedBy>
  <cp:revision>7</cp:revision>
  <dcterms:created xsi:type="dcterms:W3CDTF">2015-12-07T08:30:00Z</dcterms:created>
  <dcterms:modified xsi:type="dcterms:W3CDTF">2015-12-10T14:58:00Z</dcterms:modified>
</cp:coreProperties>
</file>